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C00CA" w14:textId="76D57DE7" w:rsidR="00574DC2" w:rsidRDefault="00574DC2" w:rsidP="00590A92">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_Hlk118698142"/>
      <w:r>
        <w:rPr>
          <w:rFonts w:ascii="Arial" w:eastAsia="宋体" w:hAnsi="Arial" w:cs="Times New Roman"/>
          <w:b/>
          <w:bCs/>
          <w:sz w:val="24"/>
          <w:szCs w:val="20"/>
          <w:lang w:val="en-GB"/>
        </w:rPr>
        <w:t xml:space="preserve">3GPP TSG-RAN </w:t>
      </w:r>
      <w:r>
        <w:rPr>
          <w:rFonts w:ascii="Arial" w:eastAsia="宋体" w:hAnsi="Arial" w:cs="Times New Roman"/>
          <w:b/>
          <w:sz w:val="24"/>
          <w:szCs w:val="20"/>
          <w:lang w:val="en-GB"/>
        </w:rPr>
        <w:t xml:space="preserve">WG4 Meeting </w:t>
      </w:r>
      <w:r>
        <w:rPr>
          <w:rFonts w:ascii="Arial" w:eastAsia="宋体" w:hAnsi="Arial" w:cs="Times New Roman" w:hint="eastAsia"/>
          <w:b/>
          <w:sz w:val="24"/>
          <w:szCs w:val="20"/>
          <w:lang w:val="en-GB" w:eastAsia="zh-CN"/>
        </w:rPr>
        <w:t>#</w:t>
      </w:r>
      <w:r>
        <w:rPr>
          <w:rFonts w:ascii="Arial" w:eastAsia="宋体" w:hAnsi="Arial" w:cs="Times New Roman"/>
          <w:b/>
          <w:sz w:val="24"/>
          <w:szCs w:val="20"/>
          <w:lang w:val="en-GB" w:eastAsia="zh-CN"/>
        </w:rPr>
        <w:t>11</w:t>
      </w:r>
      <w:r w:rsidR="004B4482">
        <w:rPr>
          <w:rFonts w:ascii="Arial" w:eastAsia="宋体" w:hAnsi="Arial" w:cs="Times New Roman"/>
          <w:b/>
          <w:sz w:val="24"/>
          <w:szCs w:val="20"/>
          <w:lang w:val="en-GB" w:eastAsia="zh-CN"/>
        </w:rPr>
        <w:t>4</w:t>
      </w:r>
      <w:r w:rsidR="00F66BEA">
        <w:rPr>
          <w:rFonts w:ascii="Arial" w:eastAsia="宋体" w:hAnsi="Arial" w:cs="Times New Roman"/>
          <w:b/>
          <w:sz w:val="24"/>
          <w:szCs w:val="20"/>
          <w:lang w:val="en-GB" w:eastAsia="zh-CN"/>
        </w:rPr>
        <w:t>bis</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66BEA" w:rsidRPr="00F66BEA">
        <w:rPr>
          <w:rFonts w:ascii="Arial" w:eastAsia="宋体" w:hAnsi="Arial" w:cs="Times New Roman"/>
          <w:b/>
          <w:bCs/>
          <w:sz w:val="24"/>
          <w:szCs w:val="20"/>
          <w:lang w:val="en-GB" w:eastAsia="ja-JP"/>
        </w:rPr>
        <w:t>R4-2504536</w:t>
      </w:r>
    </w:p>
    <w:p w14:paraId="6E3737B9" w14:textId="58247FB4" w:rsidR="00574DC2" w:rsidRPr="00431DE2" w:rsidRDefault="00F66BEA" w:rsidP="00590A92">
      <w:pPr>
        <w:pStyle w:val="a4"/>
        <w:tabs>
          <w:tab w:val="left" w:pos="2160"/>
        </w:tabs>
        <w:ind w:left="2127" w:hanging="2127"/>
        <w:jc w:val="both"/>
        <w:rPr>
          <w:noProof w:val="0"/>
          <w:sz w:val="24"/>
          <w:lang w:eastAsia="zh-CN"/>
        </w:rPr>
      </w:pPr>
      <w:r>
        <w:rPr>
          <w:rFonts w:eastAsia="宋体"/>
          <w:sz w:val="24"/>
          <w:szCs w:val="24"/>
          <w:lang w:eastAsia="zh-CN"/>
        </w:rPr>
        <w:t>Wuhan</w:t>
      </w:r>
      <w:r w:rsidR="00574DC2" w:rsidRPr="00D9221A">
        <w:rPr>
          <w:noProof w:val="0"/>
          <w:sz w:val="24"/>
          <w:lang w:eastAsia="zh-CN"/>
        </w:rPr>
        <w:t xml:space="preserve">, </w:t>
      </w:r>
      <w:r>
        <w:rPr>
          <w:rFonts w:eastAsia="宋体"/>
          <w:sz w:val="24"/>
          <w:szCs w:val="24"/>
          <w:lang w:eastAsia="zh-CN"/>
        </w:rPr>
        <w:t>China</w:t>
      </w:r>
      <w:r w:rsidR="00574DC2" w:rsidRPr="00D9221A">
        <w:rPr>
          <w:noProof w:val="0"/>
          <w:sz w:val="24"/>
          <w:lang w:eastAsia="zh-CN"/>
        </w:rPr>
        <w:t xml:space="preserve">, </w:t>
      </w:r>
      <w:r w:rsidR="004B4482">
        <w:rPr>
          <w:noProof w:val="0"/>
          <w:sz w:val="24"/>
          <w:lang w:eastAsia="zh-CN"/>
        </w:rPr>
        <w:t>7</w:t>
      </w:r>
      <w:r w:rsidRPr="00F66BEA">
        <w:rPr>
          <w:noProof w:val="0"/>
          <w:sz w:val="24"/>
          <w:vertAlign w:val="superscript"/>
          <w:lang w:eastAsia="zh-CN"/>
        </w:rPr>
        <w:t>th</w:t>
      </w:r>
      <w:r>
        <w:rPr>
          <w:noProof w:val="0"/>
          <w:sz w:val="24"/>
          <w:lang w:eastAsia="zh-CN"/>
        </w:rPr>
        <w:t xml:space="preserve"> </w:t>
      </w:r>
      <w:r w:rsidR="00574DC2" w:rsidRPr="00D9221A">
        <w:rPr>
          <w:noProof w:val="0"/>
          <w:sz w:val="24"/>
          <w:lang w:eastAsia="zh-CN"/>
        </w:rPr>
        <w:t>-</w:t>
      </w:r>
      <w:r w:rsidR="004B4482">
        <w:rPr>
          <w:noProof w:val="0"/>
          <w:sz w:val="24"/>
          <w:lang w:eastAsia="zh-CN"/>
        </w:rPr>
        <w:t>1</w:t>
      </w:r>
      <w:r>
        <w:rPr>
          <w:noProof w:val="0"/>
          <w:sz w:val="24"/>
          <w:lang w:eastAsia="zh-CN"/>
        </w:rPr>
        <w:t>1</w:t>
      </w:r>
      <w:r w:rsidRPr="00F66BEA">
        <w:rPr>
          <w:noProof w:val="0"/>
          <w:sz w:val="24"/>
          <w:vertAlign w:val="superscript"/>
          <w:lang w:eastAsia="zh-CN"/>
        </w:rPr>
        <w:t>th</w:t>
      </w:r>
      <w:r w:rsidR="00120524">
        <w:rPr>
          <w:noProof w:val="0"/>
          <w:sz w:val="24"/>
          <w:lang w:eastAsia="zh-CN"/>
        </w:rPr>
        <w:t>,</w:t>
      </w:r>
      <w:r w:rsidR="00574DC2" w:rsidRPr="00D9221A">
        <w:rPr>
          <w:noProof w:val="0"/>
          <w:sz w:val="24"/>
          <w:lang w:eastAsia="zh-CN"/>
        </w:rPr>
        <w:t xml:space="preserve"> </w:t>
      </w:r>
      <w:r>
        <w:rPr>
          <w:noProof w:val="0"/>
          <w:sz w:val="24"/>
          <w:lang w:eastAsia="zh-CN"/>
        </w:rPr>
        <w:t>April</w:t>
      </w:r>
      <w:r w:rsidR="00574DC2" w:rsidRPr="00D9221A">
        <w:rPr>
          <w:noProof w:val="0"/>
          <w:sz w:val="24"/>
          <w:lang w:eastAsia="zh-CN"/>
        </w:rPr>
        <w:t>, 202</w:t>
      </w:r>
      <w:r w:rsidR="004B4482">
        <w:rPr>
          <w:noProof w:val="0"/>
          <w:sz w:val="24"/>
          <w:lang w:eastAsia="zh-CN"/>
        </w:rPr>
        <w:t>5</w:t>
      </w:r>
    </w:p>
    <w:p w14:paraId="3078F206" w14:textId="57619517" w:rsidR="008C721F" w:rsidRPr="004B4482" w:rsidRDefault="008C721F" w:rsidP="00590A92">
      <w:pPr>
        <w:pStyle w:val="a4"/>
        <w:tabs>
          <w:tab w:val="left" w:pos="2160"/>
        </w:tabs>
        <w:ind w:left="2127" w:hanging="2127"/>
        <w:jc w:val="both"/>
        <w:rPr>
          <w:noProof w:val="0"/>
          <w:sz w:val="24"/>
          <w:vertAlign w:val="superscript"/>
          <w:lang w:eastAsia="zh-CN"/>
        </w:rPr>
      </w:pPr>
    </w:p>
    <w:bookmarkEnd w:id="0"/>
    <w:p w14:paraId="0855B11A" w14:textId="4602D058" w:rsidR="007135FE" w:rsidRDefault="00F82E50" w:rsidP="00590A92">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4B4482" w:rsidRPr="004B4482">
        <w:rPr>
          <w:rFonts w:ascii="Arial" w:hAnsi="Arial" w:cs="Arial"/>
          <w:b/>
          <w:bCs/>
          <w:sz w:val="24"/>
          <w:szCs w:val="20"/>
          <w:lang w:val="en-GB" w:eastAsia="zh-CN"/>
        </w:rPr>
        <w:t>7.10.4</w:t>
      </w:r>
      <w:r w:rsidR="00F66BEA">
        <w:rPr>
          <w:rFonts w:ascii="Arial" w:hAnsi="Arial" w:cs="Arial"/>
          <w:b/>
          <w:bCs/>
          <w:sz w:val="24"/>
          <w:szCs w:val="20"/>
          <w:lang w:val="en-GB" w:eastAsia="zh-CN"/>
        </w:rPr>
        <w:t>.1</w:t>
      </w:r>
    </w:p>
    <w:p w14:paraId="6C657216" w14:textId="69F02FB8" w:rsidR="00B2596F" w:rsidRPr="00B2596F" w:rsidRDefault="00B2596F" w:rsidP="00590A92">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2F79842B" w:rsidR="00FF6B30"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F66BEA" w:rsidRPr="00F66BEA">
        <w:rPr>
          <w:rFonts w:ascii="Arial" w:eastAsia="Calibri" w:hAnsi="Arial" w:cs="Arial"/>
          <w:b/>
          <w:bCs/>
          <w:sz w:val="24"/>
          <w:lang w:val="en-GB"/>
        </w:rPr>
        <w:t>Discussion on NTN testing NGSO channel model</w:t>
      </w:r>
    </w:p>
    <w:p w14:paraId="5796B52C" w14:textId="53FABDC3" w:rsidR="00EA6ED9" w:rsidRDefault="00EA6ED9" w:rsidP="00590A92">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590A92">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82EB310" w14:textId="77777777" w:rsidR="006C5C30" w:rsidRDefault="006C5C30" w:rsidP="006C5C30">
      <w:pPr>
        <w:spacing w:line="257" w:lineRule="auto"/>
        <w:jc w:val="both"/>
        <w:rPr>
          <w:lang w:eastAsia="zh-CN"/>
        </w:rPr>
      </w:pPr>
      <w:r>
        <w:rPr>
          <w:lang w:eastAsia="zh-CN"/>
        </w:rPr>
        <w:t>In the last RAN4 meeting, the NGSO channel model for NTN testing was under discussion, the related agreements are captured in the WF [1] as following</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6C5C30" w:rsidRPr="002530B4" w14:paraId="1E414799" w14:textId="77777777" w:rsidTr="00186587">
        <w:trPr>
          <w:trHeight w:val="699"/>
        </w:trPr>
        <w:tc>
          <w:tcPr>
            <w:tcW w:w="9360" w:type="dxa"/>
            <w:shd w:val="clear" w:color="auto" w:fill="auto"/>
          </w:tcPr>
          <w:p w14:paraId="1B41DA37" w14:textId="77777777" w:rsidR="006C5C30" w:rsidRPr="00E25A2C" w:rsidRDefault="006C5C30" w:rsidP="006C5C30">
            <w:pPr>
              <w:jc w:val="both"/>
              <w:rPr>
                <w:b/>
                <w:bCs/>
                <w:u w:val="single"/>
                <w:lang w:eastAsia="zh-CN"/>
              </w:rPr>
            </w:pPr>
            <w:r>
              <w:rPr>
                <w:b/>
                <w:bCs/>
                <w:u w:val="single"/>
                <w:lang w:eastAsia="zh-CN"/>
              </w:rPr>
              <w:t>Issue 1-1-1 Satellite position/velocity estimation based on equation of motion</w:t>
            </w:r>
          </w:p>
          <w:p w14:paraId="0728E2DA" w14:textId="77777777" w:rsidR="006C5C30" w:rsidRDefault="006C5C30" w:rsidP="00534911">
            <w:pPr>
              <w:pStyle w:val="ab"/>
              <w:widowControl w:val="0"/>
              <w:numPr>
                <w:ilvl w:val="1"/>
                <w:numId w:val="3"/>
              </w:numPr>
              <w:contextualSpacing w:val="0"/>
            </w:pPr>
            <w:r w:rsidRPr="002F638C">
              <w:t>Satellite position/velocity estimation based on equation of motion</w:t>
            </w:r>
          </w:p>
          <w:p w14:paraId="46937C0B" w14:textId="77777777" w:rsidR="006C5C30" w:rsidRPr="00F9285A" w:rsidRDefault="006C5C30" w:rsidP="00534911">
            <w:pPr>
              <w:pStyle w:val="ab"/>
              <w:numPr>
                <w:ilvl w:val="2"/>
                <w:numId w:val="3"/>
              </w:numPr>
              <w:spacing w:after="120"/>
              <w:contextualSpacing w:val="0"/>
              <w:rPr>
                <w:rFonts w:eastAsia="宋体"/>
                <w:szCs w:val="24"/>
                <w:lang w:eastAsia="zh-CN"/>
              </w:rPr>
            </w:pPr>
            <w:r w:rsidRPr="00327F44">
              <w:rPr>
                <w:rFonts w:eastAsia="宋体"/>
                <w:szCs w:val="24"/>
                <w:lang w:eastAsia="zh-CN"/>
              </w:rPr>
              <w:t xml:space="preserve">RAN4 aims to introduce TE-emulated time varying doppler shift and propagation </w:t>
            </w:r>
            <w:r>
              <w:rPr>
                <w:rFonts w:eastAsia="宋体"/>
                <w:szCs w:val="24"/>
                <w:lang w:eastAsia="zh-CN"/>
              </w:rPr>
              <w:t xml:space="preserve">delay based on </w:t>
            </w:r>
            <w:r w:rsidRPr="00477EFB">
              <w:rPr>
                <w:rFonts w:hint="eastAsia"/>
                <w:szCs w:val="24"/>
                <w:lang w:eastAsia="zh-CN"/>
              </w:rPr>
              <w:t xml:space="preserve">the </w:t>
            </w:r>
            <w:r w:rsidRPr="00477EFB">
              <w:rPr>
                <w:szCs w:val="24"/>
                <w:lang w:eastAsia="zh-CN"/>
              </w:rPr>
              <w:t>Kepler’s equation and equation of motion</w:t>
            </w:r>
            <w:r>
              <w:rPr>
                <w:szCs w:val="24"/>
                <w:lang w:eastAsia="zh-CN"/>
              </w:rPr>
              <w:t xml:space="preserve">. </w:t>
            </w:r>
            <w:r w:rsidRPr="00477EFB">
              <w:rPr>
                <w:szCs w:val="24"/>
                <w:lang w:eastAsia="zh-CN"/>
              </w:rPr>
              <w:t>It is up to TE implementation which method is used to derive the varying Doppler shift and propagation delay for NGSO test</w:t>
            </w:r>
            <w:r>
              <w:rPr>
                <w:szCs w:val="24"/>
                <w:lang w:eastAsia="zh-CN"/>
              </w:rPr>
              <w:t xml:space="preserve">. Specify both the satellite position/velocity </w:t>
            </w:r>
            <w:r w:rsidRPr="00F9285A">
              <w:rPr>
                <w:rFonts w:eastAsia="宋体"/>
                <w:szCs w:val="24"/>
                <w:lang w:eastAsia="zh-CN"/>
              </w:rPr>
              <w:t>calculation methods in TS 38.101-5/TS 36.102</w:t>
            </w:r>
          </w:p>
          <w:p w14:paraId="230A8A57" w14:textId="77777777" w:rsidR="006C5C30" w:rsidRPr="0038503B" w:rsidRDefault="006C5C30" w:rsidP="00534911">
            <w:pPr>
              <w:pStyle w:val="ab"/>
              <w:numPr>
                <w:ilvl w:val="3"/>
                <w:numId w:val="3"/>
              </w:numPr>
              <w:spacing w:after="120"/>
              <w:contextualSpacing w:val="0"/>
              <w:rPr>
                <w:rFonts w:eastAsia="宋体"/>
                <w:szCs w:val="24"/>
                <w:lang w:eastAsia="zh-CN"/>
              </w:rPr>
            </w:pPr>
            <w:r w:rsidRPr="00F9285A">
              <w:rPr>
                <w:rFonts w:eastAsia="宋体"/>
                <w:szCs w:val="24"/>
                <w:lang w:eastAsia="zh-CN"/>
              </w:rPr>
              <w:t>Note: the details models for Kepler’s equation and equation of motion can be referred in Appendix</w:t>
            </w:r>
          </w:p>
          <w:p w14:paraId="6669E500" w14:textId="77777777" w:rsidR="006C5C30" w:rsidRPr="00F9285A" w:rsidRDefault="006C5C30" w:rsidP="00534911">
            <w:pPr>
              <w:pStyle w:val="ab"/>
              <w:numPr>
                <w:ilvl w:val="1"/>
                <w:numId w:val="3"/>
              </w:numPr>
              <w:overflowPunct w:val="0"/>
              <w:autoSpaceDE w:val="0"/>
              <w:autoSpaceDN w:val="0"/>
              <w:adjustRightInd w:val="0"/>
              <w:spacing w:after="180"/>
              <w:contextualSpacing w:val="0"/>
              <w:textAlignment w:val="baseline"/>
              <w:rPr>
                <w:rFonts w:eastAsia="宋体"/>
                <w:szCs w:val="24"/>
                <w:lang w:eastAsia="zh-CN"/>
              </w:rPr>
            </w:pPr>
            <w:r>
              <w:rPr>
                <w:rFonts w:eastAsia="宋体" w:hint="eastAsia"/>
                <w:szCs w:val="24"/>
                <w:lang w:eastAsia="zh-CN"/>
              </w:rPr>
              <w:t>R</w:t>
            </w:r>
            <w:r>
              <w:rPr>
                <w:rFonts w:eastAsia="宋体"/>
                <w:szCs w:val="24"/>
                <w:lang w:eastAsia="zh-CN"/>
              </w:rPr>
              <w:t>AN4 will introduce the accuracy requirement applied for two models compared with GMAT</w:t>
            </w:r>
          </w:p>
          <w:p w14:paraId="47899511" w14:textId="76BA2B7D" w:rsidR="006C5C30" w:rsidRDefault="006C5C30" w:rsidP="006C5C30">
            <w:pPr>
              <w:pStyle w:val="ab"/>
              <w:numPr>
                <w:ilvl w:val="1"/>
                <w:numId w:val="3"/>
              </w:numPr>
              <w:overflowPunct w:val="0"/>
              <w:autoSpaceDE w:val="0"/>
              <w:autoSpaceDN w:val="0"/>
              <w:adjustRightInd w:val="0"/>
              <w:spacing w:after="180"/>
              <w:contextualSpacing w:val="0"/>
              <w:textAlignment w:val="baseline"/>
              <w:rPr>
                <w:rFonts w:eastAsia="宋体"/>
                <w:szCs w:val="24"/>
                <w:lang w:eastAsia="zh-CN"/>
              </w:rPr>
            </w:pPr>
            <w:r w:rsidRPr="00477EFB">
              <w:rPr>
                <w:rFonts w:eastAsia="宋体"/>
                <w:szCs w:val="24"/>
                <w:lang w:eastAsia="zh-CN"/>
              </w:rPr>
              <w:t xml:space="preserve">Companies are encouraged to provide the calibration and comparison results </w:t>
            </w:r>
            <w:r>
              <w:rPr>
                <w:rFonts w:eastAsia="宋体"/>
                <w:szCs w:val="24"/>
                <w:lang w:eastAsia="zh-CN"/>
              </w:rPr>
              <w:t>with two models before RAN4#114bis meeting, based on calibration and comparison results, further discuss how to define the related accuracy requirement in the next meeting.</w:t>
            </w:r>
          </w:p>
          <w:p w14:paraId="5F23440F" w14:textId="77777777" w:rsidR="006C5C30" w:rsidRDefault="006C5C30" w:rsidP="006C5C30">
            <w:pPr>
              <w:pStyle w:val="ab"/>
              <w:numPr>
                <w:ilvl w:val="1"/>
                <w:numId w:val="3"/>
              </w:numPr>
              <w:overflowPunct w:val="0"/>
              <w:autoSpaceDE w:val="0"/>
              <w:autoSpaceDN w:val="0"/>
              <w:adjustRightInd w:val="0"/>
              <w:spacing w:after="180"/>
              <w:contextualSpacing w:val="0"/>
              <w:textAlignment w:val="baseline"/>
              <w:rPr>
                <w:rFonts w:eastAsia="宋体"/>
                <w:szCs w:val="24"/>
                <w:lang w:eastAsia="zh-CN"/>
              </w:rPr>
            </w:pPr>
          </w:p>
          <w:p w14:paraId="0E65A025" w14:textId="77777777" w:rsidR="006C5C30" w:rsidRDefault="006C5C30" w:rsidP="006C5C30">
            <w:pPr>
              <w:jc w:val="both"/>
              <w:rPr>
                <w:b/>
                <w:bCs/>
                <w:u w:val="single"/>
                <w:lang w:eastAsia="zh-CN"/>
              </w:rPr>
            </w:pPr>
            <w:r>
              <w:rPr>
                <w:b/>
                <w:bCs/>
                <w:u w:val="single"/>
                <w:lang w:eastAsia="zh-CN"/>
              </w:rPr>
              <w:t xml:space="preserve">Issue 1-1-2 Correction of Propagation Delay Calculation </w:t>
            </w:r>
          </w:p>
          <w:p w14:paraId="6BBD67D5" w14:textId="77777777" w:rsidR="006C5C30" w:rsidRPr="00327F44" w:rsidRDefault="006C5C30" w:rsidP="006C5C30">
            <w:pPr>
              <w:pStyle w:val="ab"/>
              <w:numPr>
                <w:ilvl w:val="0"/>
                <w:numId w:val="8"/>
              </w:numPr>
              <w:spacing w:after="120"/>
              <w:ind w:left="720"/>
              <w:contextualSpacing w:val="0"/>
              <w:rPr>
                <w:szCs w:val="24"/>
                <w:lang w:eastAsia="zh-CN"/>
              </w:rPr>
            </w:pPr>
            <w:r w:rsidRPr="00327F44">
              <w:rPr>
                <w:rFonts w:eastAsia="宋体"/>
                <w:szCs w:val="24"/>
                <w:lang w:eastAsia="zh-CN"/>
              </w:rPr>
              <w:t>WF</w:t>
            </w:r>
          </w:p>
          <w:p w14:paraId="5C453FA7" w14:textId="77777777" w:rsidR="006C5C30" w:rsidRPr="00017BAE" w:rsidRDefault="006C5C30" w:rsidP="006C5C30">
            <w:pPr>
              <w:pStyle w:val="ab"/>
              <w:numPr>
                <w:ilvl w:val="0"/>
                <w:numId w:val="5"/>
              </w:numPr>
              <w:overflowPunct w:val="0"/>
              <w:autoSpaceDE w:val="0"/>
              <w:autoSpaceDN w:val="0"/>
              <w:adjustRightInd w:val="0"/>
              <w:spacing w:after="180"/>
              <w:contextualSpacing w:val="0"/>
              <w:textAlignment w:val="baseline"/>
              <w:rPr>
                <w:rFonts w:eastAsia="宋体"/>
                <w:szCs w:val="24"/>
                <w:lang w:eastAsia="zh-CN"/>
              </w:rPr>
            </w:pPr>
            <w:r w:rsidRPr="00017BAE">
              <w:rPr>
                <w:rFonts w:eastAsia="宋体"/>
                <w:szCs w:val="24"/>
                <w:lang w:eastAsia="zh-CN"/>
              </w:rPr>
              <w:t xml:space="preserve">RAN4 </w:t>
            </w:r>
            <w:r>
              <w:rPr>
                <w:rFonts w:eastAsia="宋体"/>
                <w:szCs w:val="24"/>
                <w:lang w:eastAsia="zh-CN"/>
              </w:rPr>
              <w:t>discuss whether</w:t>
            </w:r>
            <w:r w:rsidRPr="00017BAE">
              <w:rPr>
                <w:rFonts w:eastAsia="宋体"/>
                <w:szCs w:val="24"/>
                <w:lang w:eastAsia="zh-CN"/>
              </w:rPr>
              <w:t xml:space="preserve"> the Earth's rotation </w:t>
            </w:r>
            <w:r>
              <w:rPr>
                <w:rFonts w:eastAsia="宋体"/>
                <w:szCs w:val="24"/>
                <w:lang w:eastAsia="zh-CN"/>
              </w:rPr>
              <w:t xml:space="preserve">is considered </w:t>
            </w:r>
            <w:r w:rsidRPr="00017BAE">
              <w:rPr>
                <w:rFonts w:eastAsia="宋体"/>
                <w:szCs w:val="24"/>
                <w:lang w:eastAsia="zh-CN"/>
              </w:rPr>
              <w:t xml:space="preserve">during signal flight time for more accurate estimations of propagation delay </w:t>
            </w:r>
          </w:p>
          <w:p w14:paraId="67A7CB73" w14:textId="77777777" w:rsidR="006C5C30" w:rsidRPr="00017BAE" w:rsidRDefault="006C5C30" w:rsidP="006C5C30">
            <w:pPr>
              <w:pStyle w:val="ab"/>
              <w:numPr>
                <w:ilvl w:val="0"/>
                <w:numId w:val="5"/>
              </w:numPr>
              <w:spacing w:after="120"/>
              <w:contextualSpacing w:val="0"/>
              <w:rPr>
                <w:rFonts w:eastAsia="宋体"/>
                <w:szCs w:val="24"/>
                <w:lang w:eastAsia="zh-CN"/>
              </w:rPr>
            </w:pPr>
            <w:r>
              <w:rPr>
                <w:rFonts w:eastAsia="宋体"/>
                <w:szCs w:val="24"/>
                <w:lang w:eastAsia="zh-CN"/>
              </w:rPr>
              <w:t xml:space="preserve">Considering the earth rotation, the propagation delay, </w:t>
            </w: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oMath>
            <w:r w:rsidRPr="00017BAE">
              <w:rPr>
                <w:rFonts w:ascii="Cambria Math" w:eastAsiaTheme="minorEastAsia" w:hAnsi="Cambria Math" w:hint="eastAsia"/>
                <w:b/>
                <w:bCs/>
                <w:i/>
                <w:lang w:eastAsia="zh-CN"/>
              </w:rPr>
              <w:t xml:space="preserve"> </w:t>
            </w:r>
            <w:r w:rsidRPr="00017BAE">
              <w:rPr>
                <w:rFonts w:eastAsia="宋体"/>
                <w:szCs w:val="24"/>
                <w:lang w:eastAsia="zh-CN"/>
              </w:rPr>
              <w:t xml:space="preserve">can be derived as </w:t>
            </w:r>
          </w:p>
          <w:p w14:paraId="2B34D631" w14:textId="77777777" w:rsidR="006C5C30" w:rsidRPr="008E00DC" w:rsidRDefault="006C5C30" w:rsidP="006C5C30">
            <w:pPr>
              <w:spacing w:after="120"/>
              <w:rPr>
                <w:b/>
                <w:bCs/>
                <w:sz w:val="24"/>
                <w:szCs w:val="24"/>
                <w:lang w:eastAsia="zh-CN"/>
              </w:rPr>
            </w:pPr>
            <m:oMathPara>
              <m:oMathParaPr>
                <m:jc m:val="center"/>
              </m:oMathParaP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f>
                  <m:fPr>
                    <m:ctrlPr>
                      <w:rPr>
                        <w:rFonts w:ascii="Cambria Math" w:hAnsi="Cambria Math"/>
                        <w:b/>
                        <w:bCs/>
                        <w:i/>
                        <w:sz w:val="24"/>
                        <w:szCs w:val="24"/>
                        <w:lang w:eastAsia="zh-CN"/>
                      </w:rPr>
                    </m:ctrlPr>
                  </m:fPr>
                  <m:num>
                    <m:d>
                      <m:dPr>
                        <m:begChr m:val="‖"/>
                        <m:endChr m:val="‖"/>
                        <m:ctrlPr>
                          <w:rPr>
                            <w:rFonts w:ascii="Cambria Math" w:hAnsi="Cambria Math"/>
                            <w:b/>
                            <w:bCs/>
                            <w:i/>
                            <w:kern w:val="2"/>
                            <w:sz w:val="21"/>
                          </w:rPr>
                        </m:ctrlPr>
                      </m:dPr>
                      <m:e>
                        <m:sSub>
                          <m:sSubPr>
                            <m:ctrlPr>
                              <w:rPr>
                                <w:rFonts w:ascii="Cambria Math" w:hAnsi="Cambria Math"/>
                                <w:b/>
                                <w:bCs/>
                                <w:i/>
                                <w:kern w:val="2"/>
                                <w:sz w:val="21"/>
                              </w:rPr>
                            </m:ctrlPr>
                          </m:sSubPr>
                          <m:e>
                            <m:r>
                              <m:rPr>
                                <m:sty m:val="bi"/>
                              </m:rPr>
                              <w:rPr>
                                <w:rFonts w:ascii="Cambria Math" w:hAnsi="Cambria Math"/>
                                <w:kern w:val="2"/>
                                <w:sz w:val="21"/>
                              </w:rPr>
                              <m:t>ρ</m:t>
                            </m:r>
                          </m:e>
                          <m:sub>
                            <m:sSub>
                              <m:sSubPr>
                                <m:ctrlPr>
                                  <w:rPr>
                                    <w:rFonts w:ascii="Cambria Math" w:hAnsi="Cambria Math"/>
                                    <w:b/>
                                    <w:bCs/>
                                    <w:i/>
                                    <w:kern w:val="2"/>
                                    <w:sz w:val="21"/>
                                  </w:rPr>
                                </m:ctrlPr>
                              </m:sSubPr>
                              <m:e>
                                <m:r>
                                  <m:rPr>
                                    <m:sty m:val="bi"/>
                                  </m:rPr>
                                  <w:rPr>
                                    <w:rFonts w:ascii="Cambria Math" w:hAnsi="Cambria Math"/>
                                    <w:kern w:val="2"/>
                                    <w:sz w:val="21"/>
                                  </w:rPr>
                                  <m:t>t</m:t>
                                </m:r>
                              </m:e>
                              <m:sub>
                                <m:r>
                                  <m:rPr>
                                    <m:sty m:val="bi"/>
                                  </m:rPr>
                                  <w:rPr>
                                    <w:rFonts w:ascii="Cambria Math" w:hAnsi="Cambria Math"/>
                                    <w:kern w:val="2"/>
                                    <w:sz w:val="21"/>
                                  </w:rPr>
                                  <m:t>R</m:t>
                                </m:r>
                              </m:sub>
                            </m:sSub>
                          </m:sub>
                        </m:sSub>
                      </m:e>
                    </m:d>
                    <m:r>
                      <m:rPr>
                        <m:sty m:val="bi"/>
                      </m:rPr>
                      <w:rPr>
                        <w:rFonts w:ascii="Cambria Math" w:hAnsi="Cambria Math"/>
                        <w:sz w:val="24"/>
                        <w:szCs w:val="24"/>
                        <w:lang w:eastAsia="zh-CN"/>
                      </w:rPr>
                      <m:t>/c</m:t>
                    </m:r>
                  </m:num>
                  <m:den>
                    <m:r>
                      <m:rPr>
                        <m:sty m:val="bi"/>
                      </m:rPr>
                      <w:rPr>
                        <w:rFonts w:ascii="Cambria Math" w:hAnsi="Cambria Math"/>
                        <w:sz w:val="24"/>
                        <w:szCs w:val="24"/>
                        <w:lang w:eastAsia="zh-CN"/>
                      </w:rPr>
                      <m:t>1-</m:t>
                    </m:r>
                    <m:f>
                      <m:fPr>
                        <m:ctrlPr>
                          <w:rPr>
                            <w:rFonts w:ascii="Cambria Math" w:hAnsi="Cambria Math"/>
                            <w:b/>
                            <w:bCs/>
                            <w:i/>
                            <w:sz w:val="24"/>
                            <w:szCs w:val="24"/>
                            <w:lang w:eastAsia="zh-CN"/>
                          </w:rPr>
                        </m:ctrlPr>
                      </m:fPr>
                      <m:num>
                        <m:r>
                          <m:rPr>
                            <m:sty m:val="bi"/>
                          </m:rPr>
                          <w:rPr>
                            <w:rFonts w:ascii="Cambria Math" w:hAnsi="Cambria Math"/>
                            <w:sz w:val="24"/>
                            <w:szCs w:val="24"/>
                            <w:lang w:eastAsia="zh-CN"/>
                          </w:rPr>
                          <m:t>1</m:t>
                        </m:r>
                      </m:num>
                      <m:den>
                        <m:r>
                          <m:rPr>
                            <m:sty m:val="bi"/>
                          </m:rPr>
                          <w:rPr>
                            <w:rFonts w:ascii="Cambria Math" w:hAnsi="Cambria Math"/>
                            <w:sz w:val="24"/>
                            <w:szCs w:val="24"/>
                            <w:lang w:eastAsia="zh-CN"/>
                          </w:rPr>
                          <m:t>c</m:t>
                        </m:r>
                      </m:den>
                    </m:f>
                    <m:r>
                      <m:rPr>
                        <m:sty m:val="bi"/>
                      </m:rPr>
                      <w:rPr>
                        <w:rFonts w:ascii="Cambria Math" w:hAnsi="Cambria Math"/>
                        <w:sz w:val="24"/>
                        <w:szCs w:val="24"/>
                        <w:lang w:eastAsia="zh-CN"/>
                      </w:rPr>
                      <m:t>&lt;</m:t>
                    </m:r>
                    <m:sSubSup>
                      <m:sSubSupPr>
                        <m:ctrlPr>
                          <w:rPr>
                            <w:rFonts w:ascii="Cambria Math" w:hAnsi="Cambria Math"/>
                            <w:b/>
                            <w:bCs/>
                            <w:i/>
                            <w:kern w:val="2"/>
                            <w:sz w:val="21"/>
                          </w:rPr>
                        </m:ctrlPr>
                      </m:sSubSupPr>
                      <m:e>
                        <m:r>
                          <m:rPr>
                            <m:sty m:val="bi"/>
                          </m:rPr>
                          <w:rPr>
                            <w:rFonts w:ascii="Cambria Math" w:hAnsi="Cambria Math"/>
                          </w:rPr>
                          <m:t>v</m:t>
                        </m:r>
                      </m:e>
                      <m:sub>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r>
                      <m:rPr>
                        <m:sty m:val="bi"/>
                      </m:rPr>
                      <w:rPr>
                        <w:rFonts w:ascii="Cambria Math" w:hAnsi="Cambria Math"/>
                        <w:sz w:val="24"/>
                        <w:szCs w:val="24"/>
                        <w:lang w:eastAsia="zh-CN"/>
                      </w:rPr>
                      <m:t>+</m:t>
                    </m:r>
                    <m:sSub>
                      <m:sSubPr>
                        <m:ctrlPr>
                          <w:rPr>
                            <w:rFonts w:ascii="Cambria Math" w:hAnsi="Cambria Math"/>
                            <w:b/>
                            <w:bCs/>
                            <w:i/>
                            <w:kern w:val="2"/>
                            <w:lang w:eastAsia="ja-JP"/>
                          </w:rPr>
                        </m:ctrlPr>
                      </m:sSubPr>
                      <m:e>
                        <m:r>
                          <m:rPr>
                            <m:sty m:val="bi"/>
                          </m:rPr>
                          <w:rPr>
                            <w:rFonts w:ascii="Cambria Math" w:hAnsi="Cambria Math"/>
                            <w:lang w:eastAsia="ja-JP"/>
                          </w:rPr>
                          <m:t>ω</m:t>
                        </m:r>
                      </m:e>
                      <m:sub>
                        <m:r>
                          <m:rPr>
                            <m:sty m:val="bi"/>
                          </m:rPr>
                          <w:rPr>
                            <w:rFonts w:ascii="Cambria Math" w:hAnsi="Cambria Math"/>
                            <w:lang w:eastAsia="ja-JP"/>
                          </w:rPr>
                          <m:t>E</m:t>
                        </m:r>
                      </m:sub>
                    </m:sSub>
                    <m:r>
                      <m:rPr>
                        <m:sty m:val="bi"/>
                      </m:rPr>
                      <w:rPr>
                        <w:rFonts w:ascii="Cambria Math" w:hAnsi="Cambria Math"/>
                        <w:sz w:val="24"/>
                        <w:szCs w:val="24"/>
                        <w:lang w:eastAsia="zh-CN"/>
                      </w:rPr>
                      <m:t>(K×</m:t>
                    </m:r>
                    <m:sSubSup>
                      <m:sSubSupPr>
                        <m:ctrlPr>
                          <w:rPr>
                            <w:rFonts w:ascii="Cambria Math" w:hAnsi="Cambria Math"/>
                            <w:b/>
                            <w:bCs/>
                            <w:i/>
                            <w:kern w:val="2"/>
                            <w:lang w:eastAsia="ja-JP"/>
                          </w:rPr>
                        </m:ctrlPr>
                      </m:sSubSupPr>
                      <m:e>
                        <m:r>
                          <m:rPr>
                            <m:sty m:val="bi"/>
                          </m:rPr>
                          <w:rPr>
                            <w:rFonts w:ascii="Cambria Math" w:hAnsi="Cambria Math"/>
                            <w:lang w:eastAsia="ja-JP"/>
                          </w:rPr>
                          <m:t>r</m:t>
                        </m:r>
                      </m:e>
                      <m:sub>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r>
                      <m:rPr>
                        <m:sty m:val="bi"/>
                      </m:rPr>
                      <w:rPr>
                        <w:rFonts w:ascii="Cambria Math" w:hAnsi="Cambria Math"/>
                        <w:sz w:val="24"/>
                        <w:szCs w:val="24"/>
                        <w:lang w:eastAsia="zh-CN"/>
                      </w:rPr>
                      <m:t>),</m:t>
                    </m:r>
                    <m:f>
                      <m:fPr>
                        <m:ctrlPr>
                          <w:rPr>
                            <w:rFonts w:ascii="Cambria Math" w:hAnsi="Cambria Math"/>
                            <w:b/>
                            <w:bCs/>
                            <w:i/>
                            <w:sz w:val="24"/>
                            <w:szCs w:val="24"/>
                            <w:lang w:eastAsia="zh-CN"/>
                          </w:rPr>
                        </m:ctrlPr>
                      </m:fPr>
                      <m:num>
                        <m:sSub>
                          <m:sSubPr>
                            <m:ctrlPr>
                              <w:rPr>
                                <w:rFonts w:ascii="Cambria Math" w:hAnsi="Cambria Math"/>
                                <w:b/>
                                <w:bCs/>
                                <w:i/>
                                <w:kern w:val="2"/>
                                <w:sz w:val="21"/>
                              </w:rPr>
                            </m:ctrlPr>
                          </m:sSubPr>
                          <m:e>
                            <m:r>
                              <m:rPr>
                                <m:sty m:val="bi"/>
                              </m:rPr>
                              <w:rPr>
                                <w:rFonts w:ascii="Cambria Math" w:hAnsi="Cambria Math"/>
                                <w:kern w:val="2"/>
                                <w:sz w:val="21"/>
                              </w:rPr>
                              <m:t>ρ</m:t>
                            </m:r>
                          </m:e>
                          <m:sub>
                            <m:sSub>
                              <m:sSubPr>
                                <m:ctrlPr>
                                  <w:rPr>
                                    <w:rFonts w:ascii="Cambria Math" w:hAnsi="Cambria Math"/>
                                    <w:b/>
                                    <w:bCs/>
                                    <w:i/>
                                    <w:kern w:val="2"/>
                                    <w:sz w:val="21"/>
                                  </w:rPr>
                                </m:ctrlPr>
                              </m:sSubPr>
                              <m:e>
                                <m:r>
                                  <m:rPr>
                                    <m:sty m:val="bi"/>
                                  </m:rPr>
                                  <w:rPr>
                                    <w:rFonts w:ascii="Cambria Math" w:hAnsi="Cambria Math"/>
                                    <w:kern w:val="2"/>
                                    <w:sz w:val="21"/>
                                  </w:rPr>
                                  <m:t>t</m:t>
                                </m:r>
                              </m:e>
                              <m:sub>
                                <m:r>
                                  <m:rPr>
                                    <m:sty m:val="bi"/>
                                  </m:rPr>
                                  <w:rPr>
                                    <w:rFonts w:ascii="Cambria Math" w:hAnsi="Cambria Math"/>
                                    <w:kern w:val="2"/>
                                    <w:sz w:val="21"/>
                                  </w:rPr>
                                  <m:t>R</m:t>
                                </m:r>
                              </m:sub>
                            </m:sSub>
                          </m:sub>
                        </m:sSub>
                      </m:num>
                      <m:den>
                        <m:d>
                          <m:dPr>
                            <m:begChr m:val="‖"/>
                            <m:endChr m:val="‖"/>
                            <m:ctrlPr>
                              <w:rPr>
                                <w:rFonts w:ascii="Cambria Math" w:hAnsi="Cambria Math"/>
                                <w:b/>
                                <w:bCs/>
                                <w:i/>
                                <w:kern w:val="2"/>
                                <w:sz w:val="21"/>
                              </w:rPr>
                            </m:ctrlPr>
                          </m:dPr>
                          <m:e>
                            <m:sSub>
                              <m:sSubPr>
                                <m:ctrlPr>
                                  <w:rPr>
                                    <w:rFonts w:ascii="Cambria Math" w:hAnsi="Cambria Math"/>
                                    <w:b/>
                                    <w:bCs/>
                                    <w:i/>
                                    <w:kern w:val="2"/>
                                    <w:sz w:val="21"/>
                                  </w:rPr>
                                </m:ctrlPr>
                              </m:sSubPr>
                              <m:e>
                                <m:r>
                                  <m:rPr>
                                    <m:sty m:val="bi"/>
                                  </m:rPr>
                                  <w:rPr>
                                    <w:rFonts w:ascii="Cambria Math" w:hAnsi="Cambria Math"/>
                                    <w:kern w:val="2"/>
                                    <w:sz w:val="21"/>
                                  </w:rPr>
                                  <m:t>ρ</m:t>
                                </m:r>
                              </m:e>
                              <m:sub>
                                <m:sSub>
                                  <m:sSubPr>
                                    <m:ctrlPr>
                                      <w:rPr>
                                        <w:rFonts w:ascii="Cambria Math" w:hAnsi="Cambria Math"/>
                                        <w:b/>
                                        <w:bCs/>
                                        <w:i/>
                                        <w:kern w:val="2"/>
                                        <w:sz w:val="21"/>
                                      </w:rPr>
                                    </m:ctrlPr>
                                  </m:sSubPr>
                                  <m:e>
                                    <m:r>
                                      <m:rPr>
                                        <m:sty m:val="bi"/>
                                      </m:rPr>
                                      <w:rPr>
                                        <w:rFonts w:ascii="Cambria Math" w:hAnsi="Cambria Math"/>
                                        <w:kern w:val="2"/>
                                        <w:sz w:val="21"/>
                                      </w:rPr>
                                      <m:t>t</m:t>
                                    </m:r>
                                  </m:e>
                                  <m:sub>
                                    <m:r>
                                      <m:rPr>
                                        <m:sty m:val="bi"/>
                                      </m:rPr>
                                      <w:rPr>
                                        <w:rFonts w:ascii="Cambria Math" w:hAnsi="Cambria Math"/>
                                        <w:kern w:val="2"/>
                                        <w:sz w:val="21"/>
                                      </w:rPr>
                                      <m:t>R</m:t>
                                    </m:r>
                                  </m:sub>
                                </m:sSub>
                              </m:sub>
                            </m:sSub>
                          </m:e>
                        </m:d>
                      </m:den>
                    </m:f>
                    <m:r>
                      <m:rPr>
                        <m:sty m:val="bi"/>
                      </m:rPr>
                      <w:rPr>
                        <w:rFonts w:ascii="Cambria Math" w:hAnsi="Cambria Math"/>
                        <w:sz w:val="24"/>
                        <w:szCs w:val="24"/>
                        <w:lang w:eastAsia="zh-CN"/>
                      </w:rPr>
                      <m:t>&gt;</m:t>
                    </m:r>
                  </m:den>
                </m:f>
              </m:oMath>
            </m:oMathPara>
          </w:p>
          <w:p w14:paraId="5FCD66F1" w14:textId="77777777" w:rsidR="006C5C30" w:rsidRPr="007A6996" w:rsidRDefault="006C5C30" w:rsidP="006C5C30">
            <w:pPr>
              <w:pStyle w:val="ab"/>
              <w:ind w:left="1616"/>
              <w:rPr>
                <w:rFonts w:eastAsia="宋体"/>
                <w:szCs w:val="24"/>
                <w:lang w:eastAsia="zh-CN"/>
              </w:rPr>
            </w:pPr>
            <w:r w:rsidRPr="00017BAE">
              <w:rPr>
                <w:rFonts w:eastAsia="宋体"/>
                <w:szCs w:val="24"/>
                <w:lang w:eastAsia="zh-CN"/>
              </w:rPr>
              <w:t xml:space="preserve">Where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oMath>
            <w:r w:rsidRPr="00017BAE">
              <w:rPr>
                <w:rFonts w:eastAsia="宋体" w:hint="eastAsia"/>
                <w:szCs w:val="24"/>
                <w:lang w:eastAsia="zh-CN"/>
              </w:rPr>
              <w:t xml:space="preserve"> </w:t>
            </w:r>
            <w:r w:rsidRPr="00017BAE">
              <w:rPr>
                <w:rFonts w:eastAsia="宋体"/>
                <w:szCs w:val="24"/>
                <w:lang w:eastAsia="zh-CN"/>
              </w:rPr>
              <w:t xml:space="preserve">is the signal’s received time, </w:t>
            </w:r>
            <m:oMath>
              <m:sSubSup>
                <m:sSubSupPr>
                  <m:ctrlPr>
                    <w:rPr>
                      <w:rFonts w:ascii="Cambria Math" w:eastAsia="宋体" w:hAnsi="Cambria Math"/>
                      <w:szCs w:val="24"/>
                      <w:lang w:eastAsia="zh-CN"/>
                    </w:rPr>
                  </m:ctrlPr>
                </m:sSubSupPr>
                <m:e>
                  <m:r>
                    <m:rPr>
                      <m:sty m:val="bi"/>
                    </m:rPr>
                    <w:rPr>
                      <w:rFonts w:ascii="Cambria Math" w:eastAsia="宋体" w:hAnsi="Cambria Math"/>
                      <w:szCs w:val="24"/>
                      <w:lang w:eastAsia="zh-CN"/>
                    </w:rPr>
                    <m:t>r</m:t>
                  </m:r>
                </m:e>
                <m:sub>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sub>
                <m:sup>
                  <m:r>
                    <m:rPr>
                      <m:sty m:val="bi"/>
                    </m:rPr>
                    <w:rPr>
                      <w:rFonts w:ascii="Cambria Math" w:eastAsia="宋体" w:hAnsi="Cambria Math"/>
                      <w:szCs w:val="24"/>
                      <w:lang w:eastAsia="zh-CN"/>
                    </w:rPr>
                    <m:t>ECEF</m:t>
                  </m:r>
                </m:sup>
              </m:sSubSup>
            </m:oMath>
            <w:r w:rsidRPr="00017BAE">
              <w:rPr>
                <w:rFonts w:eastAsia="宋体"/>
                <w:szCs w:val="24"/>
                <w:lang w:eastAsia="zh-CN"/>
              </w:rPr>
              <w:t xml:space="preserve">and </w:t>
            </w:r>
            <m:oMath>
              <m:sSubSup>
                <m:sSubSupPr>
                  <m:ctrlPr>
                    <w:rPr>
                      <w:rFonts w:ascii="Cambria Math" w:eastAsia="宋体" w:hAnsi="Cambria Math"/>
                      <w:szCs w:val="24"/>
                      <w:lang w:eastAsia="zh-CN"/>
                    </w:rPr>
                  </m:ctrlPr>
                </m:sSubSupPr>
                <m:e>
                  <m:r>
                    <m:rPr>
                      <m:sty m:val="bi"/>
                    </m:rPr>
                    <w:rPr>
                      <w:rFonts w:ascii="Cambria Math" w:eastAsia="宋体" w:hAnsi="Cambria Math"/>
                      <w:szCs w:val="24"/>
                      <w:lang w:eastAsia="zh-CN"/>
                    </w:rPr>
                    <m:t>v</m:t>
                  </m:r>
                </m:e>
                <m:sub>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sub>
                <m:sup>
                  <m:r>
                    <m:rPr>
                      <m:sty m:val="bi"/>
                    </m:rPr>
                    <w:rPr>
                      <w:rFonts w:ascii="Cambria Math" w:eastAsia="宋体" w:hAnsi="Cambria Math"/>
                      <w:szCs w:val="24"/>
                      <w:lang w:eastAsia="zh-CN"/>
                    </w:rPr>
                    <m:t>ECEF</m:t>
                  </m:r>
                </m:sup>
              </m:sSubSup>
            </m:oMath>
            <w:r w:rsidRPr="00017BAE">
              <w:rPr>
                <w:rFonts w:eastAsia="宋体"/>
                <w:szCs w:val="24"/>
                <w:lang w:eastAsia="zh-CN"/>
              </w:rPr>
              <w:t xml:space="preserve"> are the satellite position and velocity vectors at time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oMath>
            <w:r w:rsidRPr="00017BAE">
              <w:rPr>
                <w:rFonts w:eastAsia="宋体" w:hint="eastAsia"/>
                <w:szCs w:val="24"/>
                <w:lang w:eastAsia="zh-CN"/>
              </w:rPr>
              <w:t xml:space="preserve"> </w:t>
            </w:r>
            <w:r w:rsidRPr="00017BAE">
              <w:rPr>
                <w:rFonts w:eastAsia="宋体"/>
                <w:szCs w:val="24"/>
                <w:lang w:eastAsia="zh-CN"/>
              </w:rPr>
              <w:t xml:space="preserv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ρ</m:t>
                  </m:r>
                </m:e>
                <m:sub>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sub>
              </m:sSub>
            </m:oMath>
            <w:r w:rsidRPr="00017BAE">
              <w:rPr>
                <w:rFonts w:eastAsia="宋体"/>
                <w:szCs w:val="24"/>
                <w:lang w:eastAsia="zh-CN"/>
              </w:rPr>
              <w:t xml:space="preserve">is the difference in satellite and UE position vectors at time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oMath>
            <w:r w:rsidRPr="00017BAE">
              <w:rPr>
                <w:rFonts w:eastAsia="宋体"/>
                <w:szCs w:val="24"/>
                <w:lang w:eastAsia="zh-CN"/>
              </w:rPr>
              <w:t xml:space="preserve">,  </w:t>
            </w:r>
            <m:oMath>
              <m:r>
                <m:rPr>
                  <m:sty m:val="bi"/>
                </m:rPr>
                <w:rPr>
                  <w:rFonts w:ascii="Cambria Math" w:eastAsia="宋体" w:hAnsi="Cambria Math"/>
                  <w:szCs w:val="24"/>
                  <w:lang w:eastAsia="zh-CN"/>
                </w:rPr>
                <m:t>K</m:t>
              </m:r>
            </m:oMath>
            <w:r w:rsidRPr="00017BAE">
              <w:rPr>
                <w:rFonts w:eastAsia="宋体"/>
                <w:szCs w:val="24"/>
                <w:lang w:eastAsia="zh-CN"/>
              </w:rPr>
              <w:t xml:space="preserve">  is the unit vector in standard z-axis, (</w:t>
            </w:r>
            <w:proofErr w:type="spellStart"/>
            <w:r w:rsidRPr="00017BAE">
              <w:rPr>
                <w:rFonts w:eastAsia="宋体"/>
                <w:szCs w:val="24"/>
                <w:lang w:eastAsia="zh-CN"/>
              </w:rPr>
              <w:t>a×b</w:t>
            </w:r>
            <w:proofErr w:type="spellEnd"/>
            <w:r w:rsidRPr="00017BAE">
              <w:rPr>
                <w:rFonts w:eastAsia="宋体"/>
                <w:szCs w:val="24"/>
                <w:lang w:eastAsia="zh-CN"/>
              </w:rPr>
              <w:t>) is the cross-product and &lt;a,</w:t>
            </w:r>
            <w:r>
              <w:rPr>
                <w:rFonts w:eastAsia="宋体"/>
                <w:szCs w:val="24"/>
                <w:lang w:eastAsia="zh-CN"/>
              </w:rPr>
              <w:t xml:space="preserve"> </w:t>
            </w:r>
            <w:r w:rsidRPr="00017BAE">
              <w:rPr>
                <w:rFonts w:eastAsia="宋体"/>
                <w:szCs w:val="24"/>
                <w:lang w:eastAsia="zh-CN"/>
              </w:rPr>
              <w:t>b&gt; is the dot product between a and b</w:t>
            </w:r>
          </w:p>
          <w:p w14:paraId="65F32070" w14:textId="77777777" w:rsidR="006C5C30" w:rsidRDefault="006C5C30" w:rsidP="006C5C30">
            <w:pPr>
              <w:pStyle w:val="ab"/>
              <w:numPr>
                <w:ilvl w:val="0"/>
                <w:numId w:val="5"/>
              </w:numPr>
              <w:overflowPunct w:val="0"/>
              <w:autoSpaceDE w:val="0"/>
              <w:autoSpaceDN w:val="0"/>
              <w:adjustRightInd w:val="0"/>
              <w:spacing w:after="180"/>
              <w:contextualSpacing w:val="0"/>
              <w:textAlignment w:val="baseline"/>
              <w:rPr>
                <w:rFonts w:eastAsia="宋体"/>
                <w:szCs w:val="24"/>
                <w:lang w:eastAsia="zh-CN"/>
              </w:rPr>
            </w:pPr>
            <w:r>
              <w:rPr>
                <w:rFonts w:eastAsia="宋体" w:hint="eastAsia"/>
                <w:szCs w:val="24"/>
                <w:lang w:eastAsia="zh-CN"/>
              </w:rPr>
              <w:t>T</w:t>
            </w:r>
            <w:r>
              <w:rPr>
                <w:rFonts w:eastAsia="宋体"/>
                <w:szCs w:val="24"/>
                <w:lang w:eastAsia="zh-CN"/>
              </w:rPr>
              <w:t>he proponent is encouraged to provide the detail information, e.g., reference, if possible, about the propagation delay calculation with considering the signal flight time before RAN4#114bis meeting</w:t>
            </w:r>
          </w:p>
          <w:p w14:paraId="3B305050" w14:textId="77777777" w:rsidR="006C5C30" w:rsidRPr="002C703B" w:rsidRDefault="006C5C30" w:rsidP="006C5C30">
            <w:pPr>
              <w:pStyle w:val="ab"/>
              <w:numPr>
                <w:ilvl w:val="0"/>
                <w:numId w:val="5"/>
              </w:numPr>
              <w:overflowPunct w:val="0"/>
              <w:autoSpaceDE w:val="0"/>
              <w:autoSpaceDN w:val="0"/>
              <w:adjustRightInd w:val="0"/>
              <w:spacing w:after="180"/>
              <w:contextualSpacing w:val="0"/>
              <w:textAlignment w:val="baseline"/>
              <w:rPr>
                <w:szCs w:val="24"/>
                <w:lang w:eastAsia="zh-CN"/>
              </w:rPr>
            </w:pPr>
            <w:r w:rsidRPr="006A0556">
              <w:rPr>
                <w:rFonts w:eastAsia="宋体"/>
                <w:szCs w:val="24"/>
                <w:lang w:eastAsia="zh-CN"/>
              </w:rPr>
              <w:lastRenderedPageBreak/>
              <w:t>Participating companies are encouraged to examine this issue from their perspective.</w:t>
            </w:r>
          </w:p>
          <w:p w14:paraId="782B8FC0" w14:textId="77777777" w:rsidR="006C5C30" w:rsidRPr="00E25A2C" w:rsidRDefault="006C5C30" w:rsidP="006C5C30">
            <w:pPr>
              <w:jc w:val="both"/>
              <w:rPr>
                <w:b/>
                <w:bCs/>
                <w:u w:val="single"/>
                <w:lang w:eastAsia="zh-CN"/>
              </w:rPr>
            </w:pPr>
            <w:r>
              <w:rPr>
                <w:b/>
                <w:bCs/>
                <w:u w:val="single"/>
                <w:lang w:eastAsia="zh-CN"/>
              </w:rPr>
              <w:t>Issue 1-1-4 Assumption of TE emulated channel model</w:t>
            </w:r>
          </w:p>
          <w:p w14:paraId="3A36A58C" w14:textId="77777777" w:rsidR="006C5C30" w:rsidRPr="00145FF3" w:rsidRDefault="006C5C30" w:rsidP="006C5C30">
            <w:pPr>
              <w:jc w:val="both"/>
              <w:rPr>
                <w:b/>
                <w:bCs/>
                <w:u w:val="single"/>
                <w:lang w:eastAsia="zh-CN"/>
              </w:rPr>
            </w:pPr>
            <w:r>
              <w:rPr>
                <w:b/>
                <w:bCs/>
                <w:u w:val="single"/>
                <w:lang w:eastAsia="zh-CN"/>
              </w:rPr>
              <w:t xml:space="preserve">Issue 1-1-4-1 Accuracy requirement to </w:t>
            </w:r>
            <w:r w:rsidRPr="00467B1A">
              <w:rPr>
                <w:b/>
                <w:bCs/>
                <w:u w:val="single"/>
                <w:lang w:eastAsia="zh-CN"/>
              </w:rPr>
              <w:t>solv</w:t>
            </w:r>
            <w:r>
              <w:rPr>
                <w:b/>
                <w:bCs/>
                <w:u w:val="single"/>
                <w:lang w:eastAsia="zh-CN"/>
              </w:rPr>
              <w:t>e</w:t>
            </w:r>
            <w:r w:rsidRPr="00467B1A">
              <w:rPr>
                <w:b/>
                <w:bCs/>
                <w:u w:val="single"/>
                <w:lang w:eastAsia="zh-CN"/>
              </w:rPr>
              <w:t xml:space="preserve"> Kepler’s equation</w:t>
            </w:r>
            <w:r>
              <w:rPr>
                <w:b/>
                <w:bCs/>
                <w:u w:val="single"/>
                <w:lang w:eastAsia="zh-CN"/>
              </w:rPr>
              <w:t xml:space="preserve"> based on Newton-Raphson method </w:t>
            </w:r>
          </w:p>
          <w:p w14:paraId="5D79BBCE" w14:textId="77777777" w:rsidR="006C5C30" w:rsidRPr="00327F44" w:rsidRDefault="006C5C30" w:rsidP="006C5C30">
            <w:pPr>
              <w:pStyle w:val="ab"/>
              <w:numPr>
                <w:ilvl w:val="0"/>
                <w:numId w:val="8"/>
              </w:numPr>
              <w:spacing w:after="120"/>
              <w:ind w:left="720"/>
              <w:contextualSpacing w:val="0"/>
              <w:rPr>
                <w:szCs w:val="24"/>
                <w:lang w:eastAsia="zh-CN"/>
              </w:rPr>
            </w:pPr>
            <w:r>
              <w:rPr>
                <w:rFonts w:eastAsia="宋体"/>
                <w:szCs w:val="24"/>
                <w:lang w:eastAsia="zh-CN"/>
              </w:rPr>
              <w:t>Proposals</w:t>
            </w:r>
          </w:p>
          <w:p w14:paraId="2226C6C6" w14:textId="77777777" w:rsidR="006C5C30" w:rsidRDefault="006C5C30" w:rsidP="006C5C30">
            <w:pPr>
              <w:pStyle w:val="ab"/>
              <w:numPr>
                <w:ilvl w:val="0"/>
                <w:numId w:val="5"/>
              </w:numPr>
              <w:spacing w:after="120"/>
              <w:contextualSpacing w:val="0"/>
              <w:rPr>
                <w:rFonts w:eastAsia="宋体"/>
                <w:szCs w:val="24"/>
                <w:lang w:eastAsia="zh-CN"/>
              </w:rPr>
            </w:pPr>
            <w:r>
              <w:rPr>
                <w:rFonts w:eastAsia="宋体"/>
                <w:szCs w:val="24"/>
                <w:lang w:eastAsia="zh-CN"/>
              </w:rPr>
              <w:t xml:space="preserve">Option 1: </w:t>
            </w:r>
            <m:oMath>
              <m:d>
                <m:dPr>
                  <m:begChr m:val="|"/>
                  <m:endChr m:val="|"/>
                  <m:ctrlPr>
                    <w:rPr>
                      <w:rFonts w:ascii="Cambria Math" w:hAnsi="Cambria Math"/>
                      <w:i/>
                      <w:iCs/>
                      <w:sz w:val="24"/>
                      <w:szCs w:val="24"/>
                    </w:rPr>
                  </m:ctrlPr>
                </m:dPr>
                <m:e>
                  <m:r>
                    <w:rPr>
                      <w:rFonts w:ascii="Cambria Math" w:hAnsi="Cambria Math"/>
                      <w:sz w:val="24"/>
                      <w:szCs w:val="24"/>
                      <w:lang w:val="en-US"/>
                    </w:rPr>
                    <m:t>E-</m:t>
                  </m:r>
                  <m:sSub>
                    <m:sSubPr>
                      <m:ctrlPr>
                        <w:rPr>
                          <w:rFonts w:ascii="Cambria Math" w:hAnsi="Cambria Math"/>
                          <w:i/>
                          <w:iCs/>
                          <w:sz w:val="24"/>
                          <w:szCs w:val="24"/>
                        </w:rPr>
                      </m:ctrlPr>
                    </m:sSubPr>
                    <m:e>
                      <m:r>
                        <w:rPr>
                          <w:rFonts w:ascii="Cambria Math" w:hAnsi="Cambria Math"/>
                          <w:sz w:val="24"/>
                          <w:szCs w:val="24"/>
                          <w:lang w:val="en-US"/>
                        </w:rPr>
                        <m:t>E</m:t>
                      </m:r>
                    </m:e>
                    <m:sub>
                      <m:r>
                        <w:rPr>
                          <w:rFonts w:ascii="Cambria Math" w:hAnsi="Cambria Math"/>
                          <w:sz w:val="24"/>
                          <w:szCs w:val="24"/>
                          <w:lang w:val="en-US"/>
                        </w:rPr>
                        <m:t>0</m:t>
                      </m:r>
                    </m:sub>
                  </m:sSub>
                </m:e>
              </m:d>
              <m:r>
                <w:rPr>
                  <w:rFonts w:ascii="Cambria Math" w:hAnsi="Cambria Math"/>
                  <w:sz w:val="24"/>
                  <w:szCs w:val="24"/>
                  <w:lang w:val="en-US"/>
                </w:rPr>
                <m:t>&lt;</m:t>
              </m:r>
            </m:oMath>
            <w:r>
              <w:rPr>
                <w:rFonts w:hint="eastAsia"/>
                <w:sz w:val="24"/>
                <w:szCs w:val="24"/>
                <w:lang w:val="en-US" w:eastAsia="zh-CN"/>
              </w:rPr>
              <w:t xml:space="preserve"> </w:t>
            </w:r>
            <m:oMath>
              <m:r>
                <w:rPr>
                  <w:rFonts w:ascii="Cambria Math" w:eastAsia="宋体" w:hAnsi="Cambria Math"/>
                  <w:szCs w:val="24"/>
                  <w:lang w:eastAsia="zh-CN"/>
                </w:rPr>
                <m:t>ϵ</m:t>
              </m:r>
            </m:oMath>
            <w:r w:rsidRPr="00CC5E56">
              <w:rPr>
                <w:rFonts w:eastAsia="宋体"/>
                <w:szCs w:val="24"/>
                <w:lang w:eastAsia="zh-CN"/>
              </w:rPr>
              <w:t>=10-8</w:t>
            </w:r>
          </w:p>
          <w:p w14:paraId="6F319554" w14:textId="77777777" w:rsidR="006C5C30" w:rsidRDefault="006C5C30" w:rsidP="006C5C30">
            <w:pPr>
              <w:jc w:val="both"/>
              <w:rPr>
                <w:b/>
                <w:bCs/>
                <w:u w:val="single"/>
                <w:lang w:eastAsia="zh-CN"/>
              </w:rPr>
            </w:pPr>
            <w:r>
              <w:rPr>
                <w:b/>
                <w:bCs/>
                <w:u w:val="single"/>
                <w:lang w:eastAsia="zh-CN"/>
              </w:rPr>
              <w:t xml:space="preserve">Issue 1-1-4-2 Number of </w:t>
            </w:r>
            <w:r w:rsidRPr="00E31C94">
              <w:rPr>
                <w:b/>
                <w:bCs/>
                <w:u w:val="single"/>
                <w:lang w:eastAsia="zh-CN"/>
              </w:rPr>
              <w:t>iterations</w:t>
            </w:r>
            <w:r>
              <w:rPr>
                <w:b/>
                <w:bCs/>
                <w:u w:val="single"/>
                <w:lang w:eastAsia="zh-CN"/>
              </w:rPr>
              <w:t xml:space="preserve"> to </w:t>
            </w:r>
            <w:r w:rsidRPr="00467B1A">
              <w:rPr>
                <w:b/>
                <w:bCs/>
                <w:u w:val="single"/>
                <w:lang w:eastAsia="zh-CN"/>
              </w:rPr>
              <w:t>solv</w:t>
            </w:r>
            <w:r>
              <w:rPr>
                <w:b/>
                <w:bCs/>
                <w:u w:val="single"/>
                <w:lang w:eastAsia="zh-CN"/>
              </w:rPr>
              <w:t>e</w:t>
            </w:r>
            <w:r w:rsidRPr="00467B1A">
              <w:rPr>
                <w:b/>
                <w:bCs/>
                <w:u w:val="single"/>
                <w:lang w:eastAsia="zh-CN"/>
              </w:rPr>
              <w:t xml:space="preserve"> Kepler’s equation</w:t>
            </w:r>
            <w:r>
              <w:rPr>
                <w:b/>
                <w:bCs/>
                <w:u w:val="single"/>
                <w:lang w:eastAsia="zh-CN"/>
              </w:rPr>
              <w:t xml:space="preserve"> based on Newton-Raphson method</w:t>
            </w:r>
          </w:p>
          <w:p w14:paraId="5C3AAE20" w14:textId="77777777" w:rsidR="006C5C30" w:rsidRPr="00327F44" w:rsidRDefault="006C5C30" w:rsidP="006C5C30">
            <w:pPr>
              <w:pStyle w:val="ab"/>
              <w:numPr>
                <w:ilvl w:val="0"/>
                <w:numId w:val="8"/>
              </w:numPr>
              <w:spacing w:after="120"/>
              <w:ind w:left="720"/>
              <w:contextualSpacing w:val="0"/>
              <w:rPr>
                <w:szCs w:val="24"/>
                <w:lang w:eastAsia="zh-CN"/>
              </w:rPr>
            </w:pPr>
            <w:bookmarkStart w:id="1" w:name="_Hlk190773714"/>
            <w:r>
              <w:rPr>
                <w:rFonts w:eastAsia="宋体"/>
                <w:szCs w:val="24"/>
                <w:lang w:eastAsia="zh-CN"/>
              </w:rPr>
              <w:t>Proposals</w:t>
            </w:r>
          </w:p>
          <w:bookmarkEnd w:id="1"/>
          <w:p w14:paraId="5236F025" w14:textId="77777777" w:rsidR="006C5C30" w:rsidRDefault="006C5C30" w:rsidP="006C5C30">
            <w:pPr>
              <w:pStyle w:val="ab"/>
              <w:numPr>
                <w:ilvl w:val="0"/>
                <w:numId w:val="5"/>
              </w:numPr>
              <w:spacing w:after="120"/>
              <w:contextualSpacing w:val="0"/>
              <w:rPr>
                <w:rFonts w:eastAsia="宋体"/>
                <w:szCs w:val="24"/>
                <w:lang w:eastAsia="zh-CN"/>
              </w:rPr>
            </w:pPr>
            <w:r>
              <w:rPr>
                <w:rFonts w:eastAsia="宋体"/>
                <w:szCs w:val="24"/>
                <w:lang w:eastAsia="zh-CN"/>
              </w:rPr>
              <w:t>Option 1: 4</w:t>
            </w:r>
          </w:p>
          <w:p w14:paraId="57A0E221" w14:textId="2AC7300B" w:rsidR="006C5C30" w:rsidRPr="00186587" w:rsidRDefault="006C5C30" w:rsidP="006C5C30">
            <w:pPr>
              <w:pStyle w:val="ab"/>
              <w:numPr>
                <w:ilvl w:val="0"/>
                <w:numId w:val="5"/>
              </w:numPr>
              <w:spacing w:after="120"/>
              <w:contextualSpacing w:val="0"/>
              <w:rPr>
                <w:rFonts w:eastAsia="宋体" w:hint="eastAsia"/>
                <w:szCs w:val="24"/>
                <w:lang w:eastAsia="zh-CN"/>
              </w:rPr>
            </w:pPr>
            <w:r>
              <w:rPr>
                <w:rFonts w:eastAsia="宋体" w:hint="eastAsia"/>
                <w:szCs w:val="24"/>
                <w:lang w:eastAsia="zh-CN"/>
              </w:rPr>
              <w:t>O</w:t>
            </w:r>
            <w:r>
              <w:rPr>
                <w:rFonts w:eastAsia="宋体"/>
                <w:szCs w:val="24"/>
                <w:lang w:eastAsia="zh-CN"/>
              </w:rPr>
              <w:t xml:space="preserve">ption 2: Do not consider the number of iterations as a stopping criterion for Newton-Raphson </w:t>
            </w:r>
          </w:p>
          <w:p w14:paraId="520FF4E3" w14:textId="77777777" w:rsidR="006C5C30" w:rsidRDefault="006C5C30" w:rsidP="006C5C30">
            <w:pPr>
              <w:jc w:val="both"/>
              <w:rPr>
                <w:b/>
                <w:bCs/>
                <w:u w:val="single"/>
                <w:lang w:eastAsia="zh-CN"/>
              </w:rPr>
            </w:pPr>
            <w:r>
              <w:rPr>
                <w:b/>
                <w:bCs/>
                <w:u w:val="single"/>
                <w:lang w:eastAsia="zh-CN"/>
              </w:rPr>
              <w:t>Issue 1-1-4-3 Interpolation method to o</w:t>
            </w:r>
            <w:r w:rsidRPr="00314AF7">
              <w:rPr>
                <w:b/>
                <w:bCs/>
                <w:u w:val="single"/>
                <w:lang w:eastAsia="zh-CN"/>
              </w:rPr>
              <w:t>btain the propagation delay and Doppler shift trajectory</w:t>
            </w:r>
          </w:p>
          <w:p w14:paraId="49328DB1" w14:textId="77777777" w:rsidR="006C5C30" w:rsidRPr="00327F44" w:rsidRDefault="006C5C30" w:rsidP="006C5C30">
            <w:pPr>
              <w:pStyle w:val="ab"/>
              <w:numPr>
                <w:ilvl w:val="0"/>
                <w:numId w:val="8"/>
              </w:numPr>
              <w:spacing w:after="120"/>
              <w:ind w:left="720"/>
              <w:contextualSpacing w:val="0"/>
              <w:rPr>
                <w:szCs w:val="24"/>
                <w:lang w:eastAsia="zh-CN"/>
              </w:rPr>
            </w:pPr>
            <w:r>
              <w:rPr>
                <w:rFonts w:eastAsia="宋体"/>
                <w:szCs w:val="24"/>
                <w:lang w:eastAsia="zh-CN"/>
              </w:rPr>
              <w:t>Proposals</w:t>
            </w:r>
          </w:p>
          <w:p w14:paraId="3372A85A" w14:textId="77777777" w:rsidR="006C5C30" w:rsidRDefault="006C5C30" w:rsidP="006C5C30">
            <w:pPr>
              <w:pStyle w:val="ab"/>
              <w:numPr>
                <w:ilvl w:val="0"/>
                <w:numId w:val="5"/>
              </w:numPr>
              <w:spacing w:after="120"/>
              <w:contextualSpacing w:val="0"/>
              <w:rPr>
                <w:rFonts w:eastAsia="宋体"/>
                <w:szCs w:val="24"/>
                <w:lang w:eastAsia="zh-CN"/>
              </w:rPr>
            </w:pPr>
            <w:r>
              <w:rPr>
                <w:rFonts w:eastAsia="宋体" w:hint="eastAsia"/>
                <w:szCs w:val="24"/>
                <w:lang w:eastAsia="zh-CN"/>
              </w:rPr>
              <w:t>O</w:t>
            </w:r>
            <w:r>
              <w:rPr>
                <w:rFonts w:eastAsia="宋体"/>
                <w:szCs w:val="24"/>
                <w:lang w:eastAsia="zh-CN"/>
              </w:rPr>
              <w:t>ption 1: Cubic interpolation</w:t>
            </w:r>
          </w:p>
          <w:p w14:paraId="50B1517F" w14:textId="77777777" w:rsidR="006C5C30" w:rsidRDefault="006C5C30" w:rsidP="006C5C30">
            <w:pPr>
              <w:pStyle w:val="ab"/>
              <w:numPr>
                <w:ilvl w:val="0"/>
                <w:numId w:val="5"/>
              </w:numPr>
              <w:spacing w:after="120"/>
              <w:contextualSpacing w:val="0"/>
              <w:rPr>
                <w:rFonts w:eastAsia="宋体"/>
                <w:szCs w:val="24"/>
                <w:lang w:eastAsia="zh-CN"/>
              </w:rPr>
            </w:pPr>
            <w:r>
              <w:rPr>
                <w:rFonts w:eastAsia="宋体" w:hint="eastAsia"/>
                <w:szCs w:val="24"/>
                <w:lang w:eastAsia="zh-CN"/>
              </w:rPr>
              <w:t>O</w:t>
            </w:r>
            <w:r>
              <w:rPr>
                <w:rFonts w:eastAsia="宋体"/>
                <w:szCs w:val="24"/>
                <w:lang w:eastAsia="zh-CN"/>
              </w:rPr>
              <w:t>ption 2: linear interpolation</w:t>
            </w:r>
          </w:p>
          <w:p w14:paraId="3D9055F2" w14:textId="77777777" w:rsidR="006C5C30" w:rsidRDefault="006C5C30" w:rsidP="006C5C30">
            <w:pPr>
              <w:pStyle w:val="ab"/>
              <w:numPr>
                <w:ilvl w:val="0"/>
                <w:numId w:val="5"/>
              </w:numPr>
              <w:spacing w:after="120"/>
              <w:contextualSpacing w:val="0"/>
              <w:rPr>
                <w:rFonts w:eastAsia="宋体"/>
                <w:szCs w:val="24"/>
                <w:lang w:eastAsia="zh-CN"/>
              </w:rPr>
            </w:pPr>
            <w:r>
              <w:rPr>
                <w:rFonts w:eastAsia="宋体" w:hint="eastAsia"/>
                <w:szCs w:val="24"/>
                <w:lang w:eastAsia="zh-CN"/>
              </w:rPr>
              <w:t>O</w:t>
            </w:r>
            <w:r>
              <w:rPr>
                <w:rFonts w:eastAsia="宋体"/>
                <w:szCs w:val="24"/>
                <w:lang w:eastAsia="zh-CN"/>
              </w:rPr>
              <w:t>ption 3: Open to not restrict the implementation on the TE side. However, RAN4 should discuss and determine an acceptable error value introduced by interpolation</w:t>
            </w:r>
          </w:p>
          <w:p w14:paraId="148B98FF" w14:textId="105FC07E" w:rsidR="006C5C30" w:rsidRPr="00186587" w:rsidRDefault="006C5C30" w:rsidP="006C5C30">
            <w:pPr>
              <w:pStyle w:val="ab"/>
              <w:numPr>
                <w:ilvl w:val="0"/>
                <w:numId w:val="5"/>
              </w:numPr>
              <w:spacing w:after="120"/>
              <w:contextualSpacing w:val="0"/>
              <w:rPr>
                <w:rFonts w:eastAsia="宋体" w:hint="eastAsia"/>
                <w:szCs w:val="24"/>
                <w:lang w:eastAsia="zh-CN"/>
              </w:rPr>
            </w:pPr>
            <w:r>
              <w:rPr>
                <w:rFonts w:eastAsia="宋体"/>
                <w:szCs w:val="24"/>
                <w:lang w:eastAsia="zh-CN"/>
              </w:rPr>
              <w:t>Option 4: With the assumption of UE updates the satellite location/velocity at least every 1 second. The TE may update Doppler Shift and Propagation delay every slot linear interpolation or cubic spline interpolation. It is up to TE implementation which interpolation method to be used.</w:t>
            </w:r>
          </w:p>
          <w:p w14:paraId="4A793957" w14:textId="77777777" w:rsidR="006C5C30" w:rsidRDefault="006C5C30" w:rsidP="006C5C30">
            <w:pPr>
              <w:jc w:val="both"/>
              <w:rPr>
                <w:b/>
                <w:bCs/>
                <w:u w:val="single"/>
                <w:lang w:eastAsia="zh-CN"/>
              </w:rPr>
            </w:pPr>
            <w:r>
              <w:rPr>
                <w:b/>
                <w:bCs/>
                <w:u w:val="single"/>
                <w:lang w:eastAsia="zh-CN"/>
              </w:rPr>
              <w:t xml:space="preserve">Issue 1-1-4-4 Accuracy requirement of maximum delay errors to obtain the propagation delay and Doppler shift trajectory </w:t>
            </w:r>
          </w:p>
          <w:p w14:paraId="27999C1E" w14:textId="77777777" w:rsidR="006C5C30" w:rsidRPr="00327F44" w:rsidRDefault="006C5C30" w:rsidP="006C5C30">
            <w:pPr>
              <w:pStyle w:val="ab"/>
              <w:numPr>
                <w:ilvl w:val="0"/>
                <w:numId w:val="8"/>
              </w:numPr>
              <w:spacing w:after="120"/>
              <w:ind w:left="720"/>
              <w:contextualSpacing w:val="0"/>
              <w:rPr>
                <w:szCs w:val="24"/>
                <w:lang w:eastAsia="zh-CN"/>
              </w:rPr>
            </w:pPr>
            <w:r>
              <w:rPr>
                <w:rFonts w:eastAsia="宋体"/>
                <w:szCs w:val="24"/>
                <w:lang w:eastAsia="zh-CN"/>
              </w:rPr>
              <w:t>Proposals</w:t>
            </w:r>
          </w:p>
          <w:p w14:paraId="4B06F8C0" w14:textId="77777777" w:rsidR="006C5C30" w:rsidRDefault="006C5C30" w:rsidP="006C5C30">
            <w:pPr>
              <w:pStyle w:val="ab"/>
              <w:numPr>
                <w:ilvl w:val="0"/>
                <w:numId w:val="5"/>
              </w:numPr>
              <w:spacing w:after="120"/>
              <w:contextualSpacing w:val="0"/>
              <w:rPr>
                <w:rFonts w:eastAsia="宋体"/>
                <w:szCs w:val="24"/>
                <w:lang w:eastAsia="zh-CN"/>
              </w:rPr>
            </w:pPr>
            <w:r>
              <w:rPr>
                <w:rFonts w:eastAsia="宋体"/>
                <w:szCs w:val="24"/>
                <w:lang w:eastAsia="zh-CN"/>
              </w:rPr>
              <w:t>Option 1</w:t>
            </w:r>
          </w:p>
          <w:p w14:paraId="6581AD06" w14:textId="77777777" w:rsidR="006C5C30" w:rsidRPr="00DA100C" w:rsidRDefault="006C5C30" w:rsidP="006C5C30">
            <w:pPr>
              <w:pStyle w:val="ab"/>
              <w:numPr>
                <w:ilvl w:val="1"/>
                <w:numId w:val="5"/>
              </w:numPr>
              <w:spacing w:after="120"/>
              <w:contextualSpacing w:val="0"/>
              <w:rPr>
                <w:rFonts w:eastAsia="宋体"/>
                <w:szCs w:val="24"/>
                <w:lang w:eastAsia="zh-CN"/>
              </w:rPr>
            </w:pPr>
            <w:r>
              <w:rPr>
                <w:rFonts w:eastAsia="宋体"/>
                <w:szCs w:val="24"/>
                <w:lang w:eastAsia="zh-CN"/>
              </w:rPr>
              <w:t>Max |delay-error|</w:t>
            </w:r>
            <w:r w:rsidRPr="008E161C">
              <w:rPr>
                <w:rFonts w:eastAsia="宋体"/>
                <w:szCs w:val="24"/>
                <w:lang w:eastAsia="zh-CN"/>
              </w:rPr>
              <w:t>~5e-10 s</w:t>
            </w:r>
          </w:p>
          <w:p w14:paraId="3AD79FC3" w14:textId="77777777" w:rsidR="006C5C30" w:rsidRPr="008E161C" w:rsidRDefault="006C5C30" w:rsidP="006C5C30">
            <w:pPr>
              <w:pStyle w:val="ab"/>
              <w:numPr>
                <w:ilvl w:val="1"/>
                <w:numId w:val="5"/>
              </w:numPr>
              <w:spacing w:after="120"/>
              <w:contextualSpacing w:val="0"/>
              <w:rPr>
                <w:rFonts w:eastAsia="宋体"/>
                <w:szCs w:val="24"/>
                <w:lang w:eastAsia="zh-CN"/>
              </w:rPr>
            </w:pPr>
            <w:r w:rsidRPr="008E161C">
              <w:rPr>
                <w:rFonts w:eastAsia="宋体" w:hint="eastAsia"/>
                <w:szCs w:val="24"/>
                <w:lang w:eastAsia="zh-CN"/>
              </w:rPr>
              <w:t>M</w:t>
            </w:r>
            <w:r w:rsidRPr="008E161C">
              <w:rPr>
                <w:rFonts w:eastAsia="宋体"/>
                <w:szCs w:val="24"/>
                <w:lang w:eastAsia="zh-CN"/>
              </w:rPr>
              <w:t>ax |delay-rate error|~1e-10 s/s</w:t>
            </w:r>
          </w:p>
          <w:p w14:paraId="7D18DAD8" w14:textId="77777777" w:rsidR="006C5C30" w:rsidRDefault="006C5C30" w:rsidP="006C5C30">
            <w:pPr>
              <w:pStyle w:val="ab"/>
              <w:numPr>
                <w:ilvl w:val="0"/>
                <w:numId w:val="5"/>
              </w:numPr>
              <w:spacing w:after="120"/>
              <w:contextualSpacing w:val="0"/>
              <w:rPr>
                <w:rFonts w:eastAsia="宋体"/>
                <w:szCs w:val="24"/>
                <w:lang w:eastAsia="zh-CN"/>
              </w:rPr>
            </w:pPr>
            <w:r>
              <w:rPr>
                <w:rFonts w:eastAsia="宋体" w:hint="eastAsia"/>
                <w:szCs w:val="24"/>
                <w:lang w:eastAsia="zh-CN"/>
              </w:rPr>
              <w:t>O</w:t>
            </w:r>
            <w:r>
              <w:rPr>
                <w:rFonts w:eastAsia="宋体"/>
                <w:szCs w:val="24"/>
                <w:lang w:eastAsia="zh-CN"/>
              </w:rPr>
              <w:t>ption 2</w:t>
            </w:r>
          </w:p>
          <w:p w14:paraId="3D909CF6" w14:textId="7119EFBD" w:rsidR="006C5C30" w:rsidRDefault="006C5C30" w:rsidP="006C5C30">
            <w:pPr>
              <w:pStyle w:val="ab"/>
              <w:numPr>
                <w:ilvl w:val="1"/>
                <w:numId w:val="5"/>
              </w:numPr>
              <w:spacing w:after="120"/>
              <w:contextualSpacing w:val="0"/>
              <w:rPr>
                <w:rFonts w:eastAsia="宋体"/>
                <w:szCs w:val="24"/>
                <w:lang w:eastAsia="zh-CN"/>
              </w:rPr>
            </w:pPr>
            <w:r w:rsidRPr="008E161C">
              <w:rPr>
                <w:rFonts w:eastAsia="宋体" w:hint="eastAsia"/>
                <w:szCs w:val="24"/>
                <w:lang w:eastAsia="zh-CN"/>
              </w:rPr>
              <w:t>R</w:t>
            </w:r>
            <w:r w:rsidRPr="008E161C">
              <w:rPr>
                <w:rFonts w:eastAsia="宋体"/>
                <w:szCs w:val="24"/>
                <w:lang w:eastAsia="zh-CN"/>
              </w:rPr>
              <w:t xml:space="preserve">AN4 to define a simulation assumption/TE requirement on interpolation accuracy when quantifying the NGSO demodulation for dynamic conditions so all test equipment </w:t>
            </w:r>
            <w:r w:rsidR="00186587" w:rsidRPr="008E161C">
              <w:rPr>
                <w:rFonts w:eastAsia="宋体"/>
                <w:szCs w:val="24"/>
                <w:lang w:eastAsia="zh-CN"/>
              </w:rPr>
              <w:t>can provide</w:t>
            </w:r>
            <w:r w:rsidRPr="008E161C">
              <w:rPr>
                <w:rFonts w:eastAsia="宋体"/>
                <w:szCs w:val="24"/>
                <w:lang w:eastAsia="zh-CN"/>
              </w:rPr>
              <w:t xml:space="preserve"> equivalent results</w:t>
            </w:r>
          </w:p>
          <w:p w14:paraId="6FE25305" w14:textId="77777777" w:rsidR="006C5C30" w:rsidRDefault="006C5C30" w:rsidP="006C5C30">
            <w:pPr>
              <w:pStyle w:val="ab"/>
              <w:numPr>
                <w:ilvl w:val="0"/>
                <w:numId w:val="5"/>
              </w:numPr>
              <w:spacing w:after="120"/>
              <w:contextualSpacing w:val="0"/>
              <w:rPr>
                <w:rFonts w:eastAsia="宋体"/>
                <w:szCs w:val="24"/>
                <w:lang w:eastAsia="zh-CN"/>
              </w:rPr>
            </w:pPr>
            <w:r>
              <w:rPr>
                <w:rFonts w:eastAsia="宋体" w:hint="eastAsia"/>
                <w:szCs w:val="24"/>
                <w:lang w:eastAsia="zh-CN"/>
              </w:rPr>
              <w:t>O</w:t>
            </w:r>
            <w:r>
              <w:rPr>
                <w:rFonts w:eastAsia="宋体"/>
                <w:szCs w:val="24"/>
                <w:lang w:eastAsia="zh-CN"/>
              </w:rPr>
              <w:t>ption 3</w:t>
            </w:r>
          </w:p>
          <w:p w14:paraId="0CD33913" w14:textId="6D65B210" w:rsidR="006C5C30" w:rsidRPr="008B3F38" w:rsidRDefault="006C5C30" w:rsidP="008B3F38">
            <w:pPr>
              <w:pStyle w:val="ab"/>
              <w:numPr>
                <w:ilvl w:val="1"/>
                <w:numId w:val="5"/>
              </w:numPr>
              <w:autoSpaceDN w:val="0"/>
              <w:spacing w:after="120"/>
              <w:contextualSpacing w:val="0"/>
              <w:jc w:val="both"/>
              <w:rPr>
                <w:rFonts w:eastAsia="宋体" w:hint="eastAsia"/>
                <w:szCs w:val="24"/>
                <w:lang w:eastAsia="zh-CN"/>
              </w:rPr>
            </w:pPr>
            <w:r>
              <w:rPr>
                <w:rFonts w:eastAsia="宋体"/>
                <w:szCs w:val="24"/>
                <w:lang w:eastAsia="zh-CN"/>
              </w:rPr>
              <w:t>Do not consider accuracy requirements for the estimation of propagation delay and Doppler Shift</w:t>
            </w:r>
          </w:p>
        </w:tc>
      </w:tr>
    </w:tbl>
    <w:p w14:paraId="0D229389" w14:textId="77777777" w:rsidR="00B47809" w:rsidRPr="006C5C30" w:rsidRDefault="00B47809" w:rsidP="00590A92">
      <w:pPr>
        <w:spacing w:line="257" w:lineRule="auto"/>
        <w:jc w:val="both"/>
        <w:rPr>
          <w:rFonts w:hint="eastAsia"/>
          <w:lang w:eastAsia="zh-CN"/>
        </w:rPr>
      </w:pPr>
    </w:p>
    <w:p w14:paraId="17465DAC" w14:textId="6CE6E162" w:rsidR="00FD4C10" w:rsidRDefault="00682632" w:rsidP="00590A92">
      <w:pPr>
        <w:spacing w:line="257" w:lineRule="auto"/>
        <w:jc w:val="both"/>
        <w:rPr>
          <w:lang w:eastAsia="zh-CN"/>
        </w:rPr>
      </w:pPr>
      <w:r>
        <w:rPr>
          <w:rFonts w:hint="eastAsia"/>
          <w:lang w:eastAsia="zh-CN"/>
        </w:rPr>
        <w:t>I</w:t>
      </w:r>
      <w:r>
        <w:rPr>
          <w:lang w:eastAsia="zh-CN"/>
        </w:rPr>
        <w:t>n this contribution,</w:t>
      </w:r>
      <w:r w:rsidR="00FD4C10">
        <w:rPr>
          <w:lang w:eastAsia="zh-CN"/>
        </w:rPr>
        <w:t xml:space="preserve"> the view on the remaining issue of NTN NGSO testing channel </w:t>
      </w:r>
      <w:r w:rsidR="00715C07">
        <w:rPr>
          <w:lang w:eastAsia="zh-CN"/>
        </w:rPr>
        <w:t xml:space="preserve">model </w:t>
      </w:r>
      <w:r w:rsidR="006C5C30">
        <w:rPr>
          <w:lang w:eastAsia="zh-CN"/>
        </w:rPr>
        <w:t>is provided.</w:t>
      </w:r>
    </w:p>
    <w:p w14:paraId="7B9BAE1A" w14:textId="3EE06BBD" w:rsidR="00B47809" w:rsidRDefault="00BA5440" w:rsidP="00590A92">
      <w:pPr>
        <w:spacing w:line="257" w:lineRule="auto"/>
        <w:jc w:val="both"/>
        <w:rPr>
          <w:lang w:eastAsia="zh-CN"/>
        </w:rPr>
      </w:pP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r>
        <w:rPr>
          <w:i/>
          <w:iCs/>
          <w:lang w:eastAsia="zh-CN"/>
        </w:rPr>
        <w:tab/>
      </w:r>
    </w:p>
    <w:p w14:paraId="07DF311A" w14:textId="6EB75718" w:rsidR="00627AC5" w:rsidRDefault="00E31F6C" w:rsidP="00627AC5">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2</w:t>
      </w:r>
      <w:r w:rsidR="00E10A69" w:rsidRPr="00E10A69">
        <w:rPr>
          <w:rFonts w:ascii="Arial" w:eastAsia="MS Mincho" w:hAnsi="Arial" w:cs="Times New Roman"/>
          <w:sz w:val="36"/>
          <w:szCs w:val="20"/>
          <w:lang w:eastAsia="ja-JP"/>
        </w:rPr>
        <w:tab/>
      </w:r>
      <w:r w:rsidR="00675F70">
        <w:rPr>
          <w:rFonts w:ascii="Arial" w:eastAsia="MS Mincho" w:hAnsi="Arial" w:cs="Times New Roman"/>
          <w:sz w:val="36"/>
          <w:szCs w:val="20"/>
          <w:lang w:eastAsia="ja-JP"/>
        </w:rPr>
        <w:t xml:space="preserve">Channel Model </w:t>
      </w:r>
      <w:r w:rsidR="00E10A69" w:rsidRPr="00E10A69">
        <w:rPr>
          <w:rFonts w:ascii="Arial" w:eastAsia="MS Mincho" w:hAnsi="Arial" w:cs="Times New Roman"/>
          <w:sz w:val="36"/>
          <w:szCs w:val="20"/>
          <w:lang w:eastAsia="ja-JP"/>
        </w:rPr>
        <w:t xml:space="preserve"> </w:t>
      </w:r>
    </w:p>
    <w:p w14:paraId="294701A3" w14:textId="66F111E6" w:rsidR="008B3F38" w:rsidRDefault="008B3F38" w:rsidP="008B3F38">
      <w:pPr>
        <w:jc w:val="both"/>
        <w:rPr>
          <w:szCs w:val="24"/>
          <w:lang w:eastAsia="zh-CN"/>
        </w:rPr>
      </w:pPr>
      <w:r>
        <w:rPr>
          <w:rFonts w:hint="eastAsia"/>
          <w:lang w:eastAsia="zh-CN"/>
        </w:rPr>
        <w:t>I</w:t>
      </w:r>
      <w:r>
        <w:rPr>
          <w:lang w:eastAsia="zh-CN"/>
        </w:rPr>
        <w:t xml:space="preserve">n the last meeting, RAN4 agreed to </w:t>
      </w:r>
      <w:r w:rsidRPr="00327F44">
        <w:rPr>
          <w:rFonts w:eastAsia="宋体"/>
          <w:szCs w:val="24"/>
          <w:lang w:eastAsia="zh-CN"/>
        </w:rPr>
        <w:t>introduce</w:t>
      </w:r>
      <w:r w:rsidRPr="00327F44">
        <w:rPr>
          <w:rFonts w:eastAsia="宋体"/>
          <w:szCs w:val="24"/>
          <w:lang w:eastAsia="zh-CN"/>
        </w:rPr>
        <w:t xml:space="preserve"> TE-emulated time varying doppler shift and propagation </w:t>
      </w:r>
      <w:r>
        <w:rPr>
          <w:rFonts w:eastAsia="宋体"/>
          <w:szCs w:val="24"/>
          <w:lang w:eastAsia="zh-CN"/>
        </w:rPr>
        <w:t xml:space="preserve">delay based on </w:t>
      </w:r>
      <w:r w:rsidRPr="00477EFB">
        <w:rPr>
          <w:rFonts w:hint="eastAsia"/>
          <w:szCs w:val="24"/>
          <w:lang w:eastAsia="zh-CN"/>
        </w:rPr>
        <w:t xml:space="preserve">the </w:t>
      </w:r>
      <w:r w:rsidRPr="00477EFB">
        <w:rPr>
          <w:szCs w:val="24"/>
          <w:lang w:eastAsia="zh-CN"/>
        </w:rPr>
        <w:t>Kepler’s equation and equation of motion</w:t>
      </w:r>
      <w:r>
        <w:rPr>
          <w:szCs w:val="24"/>
          <w:lang w:eastAsia="zh-CN"/>
        </w:rPr>
        <w:t xml:space="preserve">.  </w:t>
      </w:r>
    </w:p>
    <w:p w14:paraId="4948989E" w14:textId="2E55853D" w:rsidR="008B3F38" w:rsidRDefault="00E708C8" w:rsidP="008B3F38">
      <w:pPr>
        <w:jc w:val="both"/>
        <w:rPr>
          <w:b/>
          <w:bCs/>
          <w:u w:val="single"/>
          <w:lang w:eastAsia="zh-CN"/>
        </w:rPr>
      </w:pPr>
      <w:r>
        <w:rPr>
          <w:b/>
          <w:bCs/>
          <w:u w:val="single"/>
          <w:lang w:eastAsia="zh-CN"/>
        </w:rPr>
        <w:t>Model comparison</w:t>
      </w:r>
    </w:p>
    <w:p w14:paraId="4CB2D9B0" w14:textId="604DD2E8" w:rsidR="00E708C8" w:rsidRPr="00E708C8" w:rsidRDefault="00E708C8" w:rsidP="008B3F38">
      <w:pPr>
        <w:jc w:val="both"/>
        <w:rPr>
          <w:rFonts w:hint="eastAsia"/>
          <w:lang w:eastAsia="zh-CN"/>
        </w:rPr>
      </w:pPr>
      <w:r>
        <w:rPr>
          <w:lang w:eastAsia="zh-CN"/>
        </w:rPr>
        <w:t>In order to facilitate the TE implementation and alignment for channel model, companies provided the calibration results in post-meeting based on detail formular for each step to generate the doppler shift and propagation delay. Based on calibration results in [2], the result</w:t>
      </w:r>
      <w:r>
        <w:rPr>
          <w:lang w:eastAsia="zh-CN"/>
        </w:rPr>
        <w:t>s</w:t>
      </w:r>
      <w:r>
        <w:rPr>
          <w:lang w:eastAsia="zh-CN"/>
        </w:rPr>
        <w:t xml:space="preserve"> among companies are aligned well </w:t>
      </w:r>
      <w:r>
        <w:rPr>
          <w:lang w:eastAsia="zh-CN"/>
        </w:rPr>
        <w:t xml:space="preserve">for </w:t>
      </w:r>
      <w:r w:rsidRPr="00477EFB">
        <w:rPr>
          <w:szCs w:val="24"/>
          <w:lang w:eastAsia="zh-CN"/>
        </w:rPr>
        <w:t>Kepler’s equation</w:t>
      </w:r>
      <w:r>
        <w:rPr>
          <w:szCs w:val="24"/>
          <w:lang w:eastAsia="zh-CN"/>
        </w:rPr>
        <w:t xml:space="preserve">. Furthermore, we provide the comparison between </w:t>
      </w:r>
      <w:r w:rsidRPr="00477EFB">
        <w:rPr>
          <w:szCs w:val="24"/>
          <w:lang w:eastAsia="zh-CN"/>
        </w:rPr>
        <w:t>Kepler’s equation and equation of motion</w:t>
      </w:r>
      <w:r>
        <w:rPr>
          <w:szCs w:val="24"/>
          <w:lang w:eastAsia="zh-CN"/>
        </w:rPr>
        <w:t xml:space="preserve">, based on the detail’s </w:t>
      </w:r>
      <w:r>
        <w:rPr>
          <w:rFonts w:eastAsia="宋体"/>
          <w:szCs w:val="24"/>
          <w:lang w:eastAsia="zh-CN"/>
        </w:rPr>
        <w:t>models for equation of motion</w:t>
      </w:r>
      <w:r>
        <w:rPr>
          <w:rFonts w:eastAsia="宋体"/>
          <w:szCs w:val="24"/>
          <w:lang w:eastAsia="zh-CN"/>
        </w:rPr>
        <w:t xml:space="preserve"> in the [1], </w:t>
      </w:r>
      <w:r>
        <w:rPr>
          <w:lang w:eastAsia="zh-CN"/>
        </w:rPr>
        <w:t xml:space="preserve">the accuracy </w:t>
      </w:r>
      <w:r>
        <w:rPr>
          <w:lang w:eastAsia="zh-CN"/>
        </w:rPr>
        <w:t>of Doppler shift and propagation delay derived by both method</w:t>
      </w:r>
      <w:r>
        <w:rPr>
          <w:iCs/>
          <w:lang w:eastAsia="zh-CN"/>
        </w:rPr>
        <w:t xml:space="preserve"> is similar</w:t>
      </w:r>
      <w:r>
        <w:rPr>
          <w:iCs/>
          <w:lang w:eastAsia="zh-CN"/>
        </w:rPr>
        <w:t>.</w:t>
      </w:r>
    </w:p>
    <w:p w14:paraId="597D33F6" w14:textId="449671C1" w:rsidR="008B3F38" w:rsidRDefault="008B3F38" w:rsidP="008B3F38">
      <w:pPr>
        <w:jc w:val="center"/>
        <w:rPr>
          <w:rFonts w:ascii="Arial" w:eastAsia="MS Mincho" w:hAnsi="Arial" w:cs="Times New Roman"/>
          <w:sz w:val="36"/>
          <w:szCs w:val="20"/>
          <w:lang w:eastAsia="ja-JP"/>
        </w:rPr>
      </w:pPr>
      <w:r w:rsidRPr="008B3F38">
        <w:rPr>
          <w:rFonts w:ascii="Arial" w:eastAsia="MS Mincho" w:hAnsi="Arial" w:cs="Times New Roman"/>
          <w:noProof/>
          <w:sz w:val="36"/>
          <w:szCs w:val="20"/>
          <w:lang w:eastAsia="ja-JP"/>
        </w:rPr>
        <w:drawing>
          <wp:inline distT="0" distB="0" distL="0" distR="0" wp14:anchorId="05DF71AD" wp14:editId="68189CFD">
            <wp:extent cx="3476440" cy="260381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77963" cy="2604950"/>
                    </a:xfrm>
                    <a:prstGeom prst="rect">
                      <a:avLst/>
                    </a:prstGeom>
                    <a:noFill/>
                    <a:ln>
                      <a:noFill/>
                    </a:ln>
                  </pic:spPr>
                </pic:pic>
              </a:graphicData>
            </a:graphic>
          </wp:inline>
        </w:drawing>
      </w:r>
    </w:p>
    <w:p w14:paraId="5A96D786" w14:textId="568B2AF0" w:rsidR="00E708C8" w:rsidRPr="00E708C8" w:rsidRDefault="00E708C8" w:rsidP="008B3F38">
      <w:pPr>
        <w:jc w:val="center"/>
        <w:rPr>
          <w:rFonts w:hint="eastAsia"/>
          <w:szCs w:val="24"/>
          <w:lang w:eastAsia="zh-CN"/>
        </w:rPr>
      </w:pPr>
      <w:r w:rsidRPr="00E708C8">
        <w:rPr>
          <w:szCs w:val="24"/>
          <w:lang w:eastAsia="zh-CN"/>
        </w:rPr>
        <w:t xml:space="preserve">Figure 1: </w:t>
      </w:r>
      <w:r>
        <w:rPr>
          <w:szCs w:val="24"/>
          <w:lang w:eastAsia="zh-CN"/>
        </w:rPr>
        <w:t xml:space="preserve">Doppler shift error between Kepler equation and equation of motion, </w:t>
      </w:r>
      <m:oMath>
        <m:r>
          <w:rPr>
            <w:rFonts w:ascii="Cambria Math" w:eastAsia="宋体" w:hAnsi="Cambria Math"/>
            <w:szCs w:val="24"/>
            <w:lang w:eastAsia="zh-CN"/>
          </w:rPr>
          <m:t>ϵ</m:t>
        </m:r>
      </m:oMath>
      <w:r w:rsidRPr="00CC5E56">
        <w:rPr>
          <w:rFonts w:eastAsia="宋体"/>
          <w:szCs w:val="24"/>
          <w:lang w:eastAsia="zh-CN"/>
        </w:rPr>
        <w:t>=10-8</w:t>
      </w:r>
      <w:r>
        <w:rPr>
          <w:rFonts w:eastAsia="宋体"/>
          <w:szCs w:val="24"/>
          <w:lang w:eastAsia="zh-CN"/>
        </w:rPr>
        <w:t>, and number of iterations=4</w:t>
      </w:r>
    </w:p>
    <w:p w14:paraId="7B442DE5" w14:textId="689F7541" w:rsidR="008B3F38" w:rsidRDefault="008B3F38" w:rsidP="008B3F38">
      <w:pPr>
        <w:jc w:val="center"/>
        <w:rPr>
          <w:rFonts w:ascii="Arial" w:eastAsia="MS Mincho" w:hAnsi="Arial" w:cs="Times New Roman"/>
          <w:sz w:val="36"/>
          <w:szCs w:val="20"/>
          <w:lang w:eastAsia="ja-JP"/>
        </w:rPr>
      </w:pPr>
      <w:r w:rsidRPr="008B3F38">
        <w:rPr>
          <w:rFonts w:ascii="Arial" w:eastAsia="MS Mincho" w:hAnsi="Arial" w:cs="Times New Roman"/>
          <w:noProof/>
          <w:sz w:val="36"/>
          <w:szCs w:val="20"/>
          <w:lang w:eastAsia="ja-JP"/>
        </w:rPr>
        <w:drawing>
          <wp:inline distT="0" distB="0" distL="0" distR="0" wp14:anchorId="30A5A6CA" wp14:editId="5DFC5F0F">
            <wp:extent cx="3685478" cy="2760377"/>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88079" cy="2762325"/>
                    </a:xfrm>
                    <a:prstGeom prst="rect">
                      <a:avLst/>
                    </a:prstGeom>
                    <a:noFill/>
                    <a:ln>
                      <a:noFill/>
                    </a:ln>
                  </pic:spPr>
                </pic:pic>
              </a:graphicData>
            </a:graphic>
          </wp:inline>
        </w:drawing>
      </w:r>
    </w:p>
    <w:p w14:paraId="48622C15" w14:textId="0F9148AF" w:rsidR="008B3F38" w:rsidRPr="00E708C8" w:rsidRDefault="00E708C8" w:rsidP="00E708C8">
      <w:pPr>
        <w:jc w:val="center"/>
        <w:rPr>
          <w:rFonts w:hint="eastAsia"/>
          <w:szCs w:val="24"/>
          <w:lang w:eastAsia="zh-CN"/>
        </w:rPr>
      </w:pPr>
      <w:r w:rsidRPr="00E708C8">
        <w:rPr>
          <w:szCs w:val="24"/>
          <w:lang w:eastAsia="zh-CN"/>
        </w:rPr>
        <w:t xml:space="preserve">Figure </w:t>
      </w:r>
      <w:r>
        <w:rPr>
          <w:szCs w:val="24"/>
          <w:lang w:eastAsia="zh-CN"/>
        </w:rPr>
        <w:t>2</w:t>
      </w:r>
      <w:r w:rsidRPr="00E708C8">
        <w:rPr>
          <w:szCs w:val="24"/>
          <w:lang w:eastAsia="zh-CN"/>
        </w:rPr>
        <w:t xml:space="preserve">: </w:t>
      </w:r>
      <w:r>
        <w:rPr>
          <w:szCs w:val="24"/>
          <w:lang w:eastAsia="zh-CN"/>
        </w:rPr>
        <w:t>Propagation delay error</w:t>
      </w:r>
      <w:r>
        <w:rPr>
          <w:szCs w:val="24"/>
          <w:lang w:eastAsia="zh-CN"/>
        </w:rPr>
        <w:t xml:space="preserve"> between Kepler equation and equation of motion, </w:t>
      </w:r>
      <m:oMath>
        <m:r>
          <w:rPr>
            <w:rFonts w:ascii="Cambria Math" w:eastAsia="宋体" w:hAnsi="Cambria Math"/>
            <w:szCs w:val="24"/>
            <w:lang w:eastAsia="zh-CN"/>
          </w:rPr>
          <m:t>ϵ</m:t>
        </m:r>
      </m:oMath>
      <w:r w:rsidRPr="00CC5E56">
        <w:rPr>
          <w:rFonts w:eastAsia="宋体"/>
          <w:szCs w:val="24"/>
          <w:lang w:eastAsia="zh-CN"/>
        </w:rPr>
        <w:t>=10-8</w:t>
      </w:r>
      <w:r>
        <w:rPr>
          <w:rFonts w:eastAsia="宋体"/>
          <w:szCs w:val="24"/>
          <w:lang w:eastAsia="zh-CN"/>
        </w:rPr>
        <w:t xml:space="preserve">, and number of </w:t>
      </w:r>
      <w:r>
        <w:rPr>
          <w:rFonts w:eastAsia="宋体"/>
          <w:szCs w:val="24"/>
          <w:lang w:eastAsia="zh-CN"/>
        </w:rPr>
        <w:t>iterations</w:t>
      </w:r>
      <w:r>
        <w:rPr>
          <w:rFonts w:eastAsia="宋体"/>
          <w:szCs w:val="24"/>
          <w:lang w:eastAsia="zh-CN"/>
        </w:rPr>
        <w:t>=4</w:t>
      </w:r>
    </w:p>
    <w:p w14:paraId="3AF61BBD" w14:textId="539E2023" w:rsidR="008B3F38" w:rsidRPr="00E708C8" w:rsidRDefault="00E708C8" w:rsidP="00E708C8">
      <w:pPr>
        <w:jc w:val="both"/>
        <w:rPr>
          <w:rFonts w:hint="eastAsia"/>
          <w:b/>
          <w:bCs/>
          <w:szCs w:val="18"/>
          <w:lang w:eastAsia="zh-CN"/>
        </w:rPr>
      </w:pPr>
      <w:r>
        <w:rPr>
          <w:b/>
          <w:bCs/>
          <w:szCs w:val="18"/>
          <w:lang w:eastAsia="zh-CN"/>
        </w:rPr>
        <w:lastRenderedPageBreak/>
        <w:t xml:space="preserve">Observation </w:t>
      </w:r>
      <w:r w:rsidR="008B3F38">
        <w:rPr>
          <w:b/>
          <w:bCs/>
          <w:szCs w:val="18"/>
          <w:lang w:eastAsia="zh-CN"/>
        </w:rPr>
        <w:t>1</w:t>
      </w:r>
      <w:r w:rsidR="008B3F38" w:rsidRPr="00AE696F">
        <w:rPr>
          <w:b/>
          <w:bCs/>
          <w:szCs w:val="18"/>
          <w:lang w:eastAsia="zh-CN"/>
        </w:rPr>
        <w:t>:</w:t>
      </w:r>
      <w:r w:rsidR="008B3F38">
        <w:rPr>
          <w:b/>
          <w:bCs/>
          <w:szCs w:val="18"/>
          <w:lang w:eastAsia="zh-CN"/>
        </w:rPr>
        <w:t xml:space="preserve"> </w:t>
      </w:r>
      <w:r>
        <w:rPr>
          <w:b/>
          <w:bCs/>
          <w:szCs w:val="18"/>
          <w:lang w:eastAsia="zh-CN"/>
        </w:rPr>
        <w:t xml:space="preserve">Similar </w:t>
      </w:r>
      <w:r w:rsidRPr="00E708C8">
        <w:rPr>
          <w:b/>
          <w:bCs/>
          <w:szCs w:val="18"/>
          <w:lang w:eastAsia="zh-CN"/>
        </w:rPr>
        <w:t xml:space="preserve">accuracy of Doppler shift and propagation delay </w:t>
      </w:r>
      <w:r>
        <w:rPr>
          <w:b/>
          <w:bCs/>
          <w:szCs w:val="18"/>
          <w:lang w:eastAsia="zh-CN"/>
        </w:rPr>
        <w:t xml:space="preserve">achieved </w:t>
      </w:r>
      <w:r w:rsidRPr="00E708C8">
        <w:rPr>
          <w:b/>
          <w:bCs/>
          <w:szCs w:val="18"/>
          <w:lang w:eastAsia="zh-CN"/>
        </w:rPr>
        <w:t>by</w:t>
      </w:r>
      <w:r w:rsidRPr="00E708C8">
        <w:rPr>
          <w:b/>
          <w:bCs/>
          <w:szCs w:val="18"/>
          <w:lang w:eastAsia="zh-CN"/>
        </w:rPr>
        <w:t xml:space="preserve"> both method </w:t>
      </w:r>
    </w:p>
    <w:p w14:paraId="107635F7" w14:textId="7F19E37E" w:rsidR="008B3F38" w:rsidRPr="00E708C8" w:rsidRDefault="00E708C8" w:rsidP="00E708C8">
      <w:pPr>
        <w:jc w:val="both"/>
        <w:rPr>
          <w:rFonts w:hint="eastAsia"/>
          <w:b/>
          <w:bCs/>
          <w:u w:val="single"/>
          <w:lang w:eastAsia="zh-CN"/>
        </w:rPr>
      </w:pPr>
      <w:r>
        <w:rPr>
          <w:b/>
          <w:bCs/>
          <w:u w:val="single"/>
          <w:lang w:eastAsia="zh-CN"/>
        </w:rPr>
        <w:t>Interpolation method to o</w:t>
      </w:r>
      <w:r w:rsidRPr="00314AF7">
        <w:rPr>
          <w:b/>
          <w:bCs/>
          <w:u w:val="single"/>
          <w:lang w:eastAsia="zh-CN"/>
        </w:rPr>
        <w:t>btain the propagation delay and Doppler shift trajectory</w:t>
      </w:r>
    </w:p>
    <w:p w14:paraId="1C4A0364" w14:textId="571B16E2" w:rsidR="008B3F38" w:rsidRPr="00E708C8" w:rsidRDefault="008B3F38" w:rsidP="008B3F38">
      <w:pPr>
        <w:jc w:val="both"/>
        <w:rPr>
          <w:iCs/>
          <w:lang w:eastAsia="zh-CN"/>
        </w:rPr>
      </w:pPr>
      <w:r>
        <w:rPr>
          <w:szCs w:val="24"/>
          <w:lang w:val="en-GB" w:eastAsia="zh-CN"/>
        </w:rPr>
        <w:t xml:space="preserve">Regarding the </w:t>
      </w:r>
      <w:r w:rsidRPr="00675F70">
        <w:rPr>
          <w:szCs w:val="24"/>
          <w:lang w:eastAsia="zh-CN"/>
        </w:rPr>
        <w:t xml:space="preserve">detail </w:t>
      </w:r>
      <w:r w:rsidRPr="003B33D0">
        <w:rPr>
          <w:iCs/>
          <w:lang w:eastAsia="zh-CN"/>
        </w:rPr>
        <w:t xml:space="preserve">interpolation </w:t>
      </w:r>
      <w:r w:rsidRPr="00675F70">
        <w:rPr>
          <w:szCs w:val="24"/>
          <w:lang w:eastAsia="zh-CN"/>
        </w:rPr>
        <w:t>method</w:t>
      </w:r>
      <w:r>
        <w:rPr>
          <w:szCs w:val="24"/>
          <w:lang w:eastAsia="zh-CN"/>
        </w:rPr>
        <w:t xml:space="preserve"> for </w:t>
      </w:r>
      <w:r>
        <w:rPr>
          <w:lang w:eastAsia="zh-CN"/>
        </w:rPr>
        <w:t>o</w:t>
      </w:r>
      <w:r w:rsidRPr="00675F70">
        <w:rPr>
          <w:lang w:eastAsia="zh-CN"/>
        </w:rPr>
        <w:t>btain the propagation delay and Doppler shift trajectory between time T0 and time T1</w:t>
      </w:r>
      <w:r>
        <w:rPr>
          <w:lang w:eastAsia="zh-CN"/>
        </w:rPr>
        <w:t xml:space="preserve">, the accuracy of </w:t>
      </w:r>
      <w:r w:rsidRPr="003B33D0">
        <w:rPr>
          <w:iCs/>
          <w:lang w:eastAsia="zh-CN"/>
        </w:rPr>
        <w:t>cubic spline interpolation</w:t>
      </w:r>
      <w:r>
        <w:rPr>
          <w:iCs/>
          <w:lang w:eastAsia="zh-CN"/>
        </w:rPr>
        <w:t xml:space="preserve"> and linear </w:t>
      </w:r>
      <w:r w:rsidRPr="003B33D0">
        <w:rPr>
          <w:iCs/>
          <w:lang w:eastAsia="zh-CN"/>
        </w:rPr>
        <w:t>interpolation</w:t>
      </w:r>
      <w:r>
        <w:rPr>
          <w:iCs/>
          <w:lang w:eastAsia="zh-CN"/>
        </w:rPr>
        <w:t xml:space="preserve"> is similar</w:t>
      </w:r>
      <w:r w:rsidR="001F3B65">
        <w:rPr>
          <w:iCs/>
          <w:lang w:eastAsia="zh-CN"/>
        </w:rPr>
        <w:t xml:space="preserve">, where the maximum value of error for doppler shift is 0.7Hz, and for propagation delay is 350ns. </w:t>
      </w:r>
      <w:r w:rsidR="00E708C8" w:rsidRPr="00E708C8">
        <w:rPr>
          <w:iCs/>
          <w:lang w:eastAsia="zh-CN"/>
        </w:rPr>
        <w:t>Considering the complexity, we propose to apply the linear interpolation as baseline assumption</w:t>
      </w:r>
      <w:r w:rsidR="001F3B65">
        <w:rPr>
          <w:iCs/>
          <w:lang w:eastAsia="zh-CN"/>
        </w:rPr>
        <w:t xml:space="preserve">, while there is no </w:t>
      </w:r>
      <w:r w:rsidR="001F3B65">
        <w:rPr>
          <w:rFonts w:eastAsia="宋体"/>
          <w:szCs w:val="24"/>
          <w:lang w:eastAsia="zh-CN"/>
        </w:rPr>
        <w:t>restrict the implementation on the TE side</w:t>
      </w:r>
      <w:r w:rsidR="001F3B65">
        <w:rPr>
          <w:iCs/>
          <w:lang w:eastAsia="zh-CN"/>
        </w:rPr>
        <w:t>, since the error is minor.</w:t>
      </w:r>
      <w:r w:rsidR="00E708C8" w:rsidRPr="00E708C8">
        <w:rPr>
          <w:iCs/>
          <w:lang w:eastAsia="zh-CN"/>
        </w:rPr>
        <w:t xml:space="preserve"> </w:t>
      </w:r>
    </w:p>
    <w:p w14:paraId="03EB8BA6" w14:textId="35935C22" w:rsidR="008B3F38" w:rsidRDefault="008B3F38" w:rsidP="008B3F38">
      <w:pPr>
        <w:jc w:val="center"/>
        <w:rPr>
          <w:rFonts w:ascii="Arial" w:eastAsia="MS Mincho" w:hAnsi="Arial" w:cs="Times New Roman"/>
          <w:sz w:val="36"/>
          <w:szCs w:val="20"/>
          <w:lang w:eastAsia="ja-JP"/>
        </w:rPr>
      </w:pPr>
      <w:r w:rsidRPr="008B3F38">
        <w:rPr>
          <w:rFonts w:ascii="Arial" w:eastAsia="MS Mincho" w:hAnsi="Arial" w:cs="Times New Roman"/>
          <w:sz w:val="36"/>
          <w:szCs w:val="20"/>
          <w:lang w:val="en-GB" w:eastAsia="ja-JP"/>
        </w:rPr>
        <w:drawing>
          <wp:inline distT="0" distB="0" distL="0" distR="0" wp14:anchorId="39801C59" wp14:editId="02CC4EB0">
            <wp:extent cx="3330497" cy="2497873"/>
            <wp:effectExtent l="0" t="0" r="381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38677" cy="2504008"/>
                    </a:xfrm>
                    <a:prstGeom prst="rect">
                      <a:avLst/>
                    </a:prstGeom>
                  </pic:spPr>
                </pic:pic>
              </a:graphicData>
            </a:graphic>
          </wp:inline>
        </w:drawing>
      </w:r>
    </w:p>
    <w:p w14:paraId="3E6A0D94" w14:textId="7D6FD617" w:rsidR="00E708C8" w:rsidRPr="00E708C8" w:rsidRDefault="00E708C8" w:rsidP="00E708C8">
      <w:pPr>
        <w:jc w:val="center"/>
        <w:rPr>
          <w:rFonts w:hint="eastAsia"/>
          <w:szCs w:val="24"/>
          <w:lang w:eastAsia="zh-CN"/>
        </w:rPr>
      </w:pPr>
      <w:r w:rsidRPr="00E708C8">
        <w:rPr>
          <w:szCs w:val="24"/>
          <w:lang w:eastAsia="zh-CN"/>
        </w:rPr>
        <w:t xml:space="preserve">Figure </w:t>
      </w:r>
      <w:r>
        <w:rPr>
          <w:szCs w:val="24"/>
          <w:lang w:eastAsia="zh-CN"/>
        </w:rPr>
        <w:t>3</w:t>
      </w:r>
      <w:r w:rsidRPr="00E708C8">
        <w:rPr>
          <w:szCs w:val="24"/>
          <w:lang w:eastAsia="zh-CN"/>
        </w:rPr>
        <w:t xml:space="preserve">: </w:t>
      </w:r>
      <w:r>
        <w:rPr>
          <w:szCs w:val="24"/>
          <w:lang w:eastAsia="zh-CN"/>
        </w:rPr>
        <w:t xml:space="preserve">Doppler shift error between </w:t>
      </w:r>
      <w:r w:rsidR="001F3B65">
        <w:rPr>
          <w:szCs w:val="24"/>
          <w:lang w:eastAsia="zh-CN"/>
        </w:rPr>
        <w:t>cubic interpolation and linear interpolation</w:t>
      </w:r>
      <w:r>
        <w:rPr>
          <w:szCs w:val="24"/>
          <w:lang w:eastAsia="zh-CN"/>
        </w:rPr>
        <w:t xml:space="preserve">, </w:t>
      </w:r>
      <m:oMath>
        <m:r>
          <w:rPr>
            <w:rFonts w:ascii="Cambria Math" w:eastAsia="宋体" w:hAnsi="Cambria Math"/>
            <w:szCs w:val="24"/>
            <w:lang w:eastAsia="zh-CN"/>
          </w:rPr>
          <m:t>ϵ</m:t>
        </m:r>
      </m:oMath>
      <w:r w:rsidRPr="00CC5E56">
        <w:rPr>
          <w:rFonts w:eastAsia="宋体"/>
          <w:szCs w:val="24"/>
          <w:lang w:eastAsia="zh-CN"/>
        </w:rPr>
        <w:t>=10-8</w:t>
      </w:r>
      <w:r>
        <w:rPr>
          <w:rFonts w:eastAsia="宋体"/>
          <w:szCs w:val="24"/>
          <w:lang w:eastAsia="zh-CN"/>
        </w:rPr>
        <w:t>, and number of iterations=4</w:t>
      </w:r>
    </w:p>
    <w:p w14:paraId="0B707ECA" w14:textId="0597BA77" w:rsidR="008B3F38" w:rsidRDefault="008B3F38" w:rsidP="008B3F38">
      <w:pPr>
        <w:jc w:val="center"/>
        <w:rPr>
          <w:rFonts w:ascii="Arial" w:eastAsia="MS Mincho" w:hAnsi="Arial" w:cs="Times New Roman"/>
          <w:sz w:val="36"/>
          <w:szCs w:val="20"/>
          <w:lang w:eastAsia="ja-JP"/>
        </w:rPr>
      </w:pPr>
      <w:r w:rsidRPr="008B3F38">
        <w:rPr>
          <w:rFonts w:ascii="Arial" w:eastAsia="MS Mincho" w:hAnsi="Arial" w:cs="Times New Roman"/>
          <w:sz w:val="36"/>
          <w:szCs w:val="20"/>
          <w:lang w:eastAsia="ja-JP"/>
        </w:rPr>
        <w:drawing>
          <wp:inline distT="0" distB="0" distL="0" distR="0" wp14:anchorId="65AAC751" wp14:editId="63AD4CC2">
            <wp:extent cx="3685478" cy="27641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93808" cy="2770356"/>
                    </a:xfrm>
                    <a:prstGeom prst="rect">
                      <a:avLst/>
                    </a:prstGeom>
                  </pic:spPr>
                </pic:pic>
              </a:graphicData>
            </a:graphic>
          </wp:inline>
        </w:drawing>
      </w:r>
    </w:p>
    <w:p w14:paraId="17B81C6D" w14:textId="739B3FBB" w:rsidR="001F3B65" w:rsidRDefault="001F3B65" w:rsidP="001F3B65">
      <w:pPr>
        <w:jc w:val="center"/>
        <w:rPr>
          <w:rFonts w:eastAsia="宋体"/>
          <w:szCs w:val="24"/>
          <w:lang w:eastAsia="zh-CN"/>
        </w:rPr>
      </w:pPr>
      <w:r w:rsidRPr="00E708C8">
        <w:rPr>
          <w:szCs w:val="24"/>
          <w:lang w:eastAsia="zh-CN"/>
        </w:rPr>
        <w:t xml:space="preserve">Figure </w:t>
      </w:r>
      <w:r>
        <w:rPr>
          <w:szCs w:val="24"/>
          <w:lang w:eastAsia="zh-CN"/>
        </w:rPr>
        <w:t>4</w:t>
      </w:r>
      <w:r w:rsidRPr="00E708C8">
        <w:rPr>
          <w:szCs w:val="24"/>
          <w:lang w:eastAsia="zh-CN"/>
        </w:rPr>
        <w:t xml:space="preserve">: </w:t>
      </w:r>
      <w:r>
        <w:rPr>
          <w:szCs w:val="24"/>
          <w:lang w:eastAsia="zh-CN"/>
        </w:rPr>
        <w:t>Propagation delay</w:t>
      </w:r>
      <w:r>
        <w:rPr>
          <w:szCs w:val="24"/>
          <w:lang w:eastAsia="zh-CN"/>
        </w:rPr>
        <w:t xml:space="preserve"> error between cubic interpolation and linear interpolation, </w:t>
      </w:r>
      <m:oMath>
        <m:r>
          <w:rPr>
            <w:rFonts w:ascii="Cambria Math" w:eastAsia="宋体" w:hAnsi="Cambria Math"/>
            <w:szCs w:val="24"/>
            <w:lang w:eastAsia="zh-CN"/>
          </w:rPr>
          <m:t>ϵ</m:t>
        </m:r>
      </m:oMath>
      <w:r w:rsidRPr="00CC5E56">
        <w:rPr>
          <w:rFonts w:eastAsia="宋体"/>
          <w:szCs w:val="24"/>
          <w:lang w:eastAsia="zh-CN"/>
        </w:rPr>
        <w:t>=10-8</w:t>
      </w:r>
      <w:r>
        <w:rPr>
          <w:rFonts w:eastAsia="宋体"/>
          <w:szCs w:val="24"/>
          <w:lang w:eastAsia="zh-CN"/>
        </w:rPr>
        <w:t>, and number of iterations=4</w:t>
      </w:r>
    </w:p>
    <w:p w14:paraId="1CF648A1" w14:textId="2317DCB4" w:rsidR="001F3B65" w:rsidRPr="001F3B65" w:rsidRDefault="001F3B65" w:rsidP="001F3B65">
      <w:pPr>
        <w:jc w:val="both"/>
        <w:rPr>
          <w:rFonts w:hint="eastAsia"/>
          <w:b/>
          <w:bCs/>
          <w:szCs w:val="18"/>
          <w:lang w:eastAsia="zh-CN"/>
        </w:rPr>
      </w:pPr>
      <w:r>
        <w:rPr>
          <w:b/>
          <w:bCs/>
          <w:szCs w:val="18"/>
          <w:lang w:eastAsia="zh-CN"/>
        </w:rPr>
        <w:t>Proposal 1</w:t>
      </w:r>
      <w:r w:rsidRPr="00AE696F">
        <w:rPr>
          <w:b/>
          <w:bCs/>
          <w:szCs w:val="18"/>
          <w:lang w:eastAsia="zh-CN"/>
        </w:rPr>
        <w:t>:</w:t>
      </w:r>
      <w:r>
        <w:rPr>
          <w:b/>
          <w:bCs/>
          <w:szCs w:val="18"/>
          <w:lang w:eastAsia="zh-CN"/>
        </w:rPr>
        <w:t xml:space="preserve"> </w:t>
      </w:r>
      <w:r>
        <w:rPr>
          <w:b/>
          <w:bCs/>
          <w:szCs w:val="18"/>
          <w:lang w:eastAsia="zh-CN"/>
        </w:rPr>
        <w:t>A</w:t>
      </w:r>
      <w:r w:rsidRPr="001F3B65">
        <w:rPr>
          <w:b/>
          <w:bCs/>
          <w:szCs w:val="18"/>
          <w:lang w:eastAsia="zh-CN"/>
        </w:rPr>
        <w:t>pply the linear interpolation as baseline assumption, no restrict the implementation on the TE side</w:t>
      </w:r>
      <w:r>
        <w:rPr>
          <w:b/>
          <w:bCs/>
          <w:szCs w:val="18"/>
          <w:lang w:eastAsia="zh-CN"/>
        </w:rPr>
        <w:t xml:space="preserve">. </w:t>
      </w:r>
      <w:r w:rsidRPr="001F3B65">
        <w:rPr>
          <w:b/>
          <w:bCs/>
          <w:szCs w:val="18"/>
          <w:lang w:eastAsia="zh-CN"/>
        </w:rPr>
        <w:t>It is up to TE implementation which interpolation method to be used</w:t>
      </w:r>
    </w:p>
    <w:p w14:paraId="71C5261B" w14:textId="484B7F64" w:rsidR="00777A65" w:rsidRDefault="006C5C30" w:rsidP="00590A92">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3</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3714353B" w14:textId="657AB7CF" w:rsidR="00B37F5C" w:rsidRDefault="00B21C01" w:rsidP="00590A92">
      <w:pPr>
        <w:jc w:val="both"/>
        <w:rPr>
          <w:lang w:eastAsia="zh-CN"/>
        </w:rPr>
      </w:pPr>
      <w:r>
        <w:rPr>
          <w:rFonts w:hint="eastAsia"/>
          <w:lang w:eastAsia="zh-CN"/>
        </w:rPr>
        <w:t>I</w:t>
      </w:r>
      <w:r>
        <w:rPr>
          <w:lang w:eastAsia="zh-CN"/>
        </w:rPr>
        <w:t xml:space="preserve">n this </w:t>
      </w:r>
      <w:r w:rsidR="00B46BCF">
        <w:rPr>
          <w:lang w:eastAsia="zh-CN"/>
        </w:rPr>
        <w:t>contribution, the</w:t>
      </w:r>
      <w:r w:rsidR="00B37F5C">
        <w:rPr>
          <w:lang w:eastAsia="zh-CN"/>
        </w:rPr>
        <w:t xml:space="preserve"> view </w:t>
      </w:r>
      <w:r w:rsidR="00343FCD">
        <w:rPr>
          <w:lang w:eastAsia="zh-CN"/>
        </w:rPr>
        <w:t xml:space="preserve">on </w:t>
      </w:r>
      <w:r w:rsidR="00411AA2">
        <w:rPr>
          <w:lang w:eastAsia="zh-CN"/>
        </w:rPr>
        <w:t>the NTN testing NGSO channel model is provided</w:t>
      </w:r>
      <w:r w:rsidR="00866A32">
        <w:rPr>
          <w:lang w:eastAsia="zh-CN"/>
        </w:rPr>
        <w:t>.</w:t>
      </w:r>
    </w:p>
    <w:p w14:paraId="14D055B8" w14:textId="77777777" w:rsidR="001F3B65" w:rsidRPr="00E708C8" w:rsidRDefault="001F3B65" w:rsidP="001F3B65">
      <w:pPr>
        <w:jc w:val="both"/>
        <w:rPr>
          <w:rFonts w:hint="eastAsia"/>
          <w:b/>
          <w:bCs/>
          <w:szCs w:val="18"/>
          <w:lang w:eastAsia="zh-CN"/>
        </w:rPr>
      </w:pPr>
      <w:r>
        <w:rPr>
          <w:b/>
          <w:bCs/>
          <w:szCs w:val="18"/>
          <w:lang w:eastAsia="zh-CN"/>
        </w:rPr>
        <w:t>Observation 1</w:t>
      </w:r>
      <w:r w:rsidRPr="00AE696F">
        <w:rPr>
          <w:b/>
          <w:bCs/>
          <w:szCs w:val="18"/>
          <w:lang w:eastAsia="zh-CN"/>
        </w:rPr>
        <w:t>:</w:t>
      </w:r>
      <w:r>
        <w:rPr>
          <w:b/>
          <w:bCs/>
          <w:szCs w:val="18"/>
          <w:lang w:eastAsia="zh-CN"/>
        </w:rPr>
        <w:t xml:space="preserve"> Similar </w:t>
      </w:r>
      <w:r w:rsidRPr="00E708C8">
        <w:rPr>
          <w:b/>
          <w:bCs/>
          <w:szCs w:val="18"/>
          <w:lang w:eastAsia="zh-CN"/>
        </w:rPr>
        <w:t xml:space="preserve">accuracy of Doppler shift and propagation delay </w:t>
      </w:r>
      <w:r>
        <w:rPr>
          <w:b/>
          <w:bCs/>
          <w:szCs w:val="18"/>
          <w:lang w:eastAsia="zh-CN"/>
        </w:rPr>
        <w:t xml:space="preserve">achieved </w:t>
      </w:r>
      <w:r w:rsidRPr="00E708C8">
        <w:rPr>
          <w:b/>
          <w:bCs/>
          <w:szCs w:val="18"/>
          <w:lang w:eastAsia="zh-CN"/>
        </w:rPr>
        <w:t xml:space="preserve">by both method </w:t>
      </w:r>
    </w:p>
    <w:p w14:paraId="52170BAE" w14:textId="0561A96C" w:rsidR="001F3B65" w:rsidRPr="001F3B65" w:rsidRDefault="001F3B65" w:rsidP="00590A92">
      <w:pPr>
        <w:jc w:val="both"/>
        <w:rPr>
          <w:rFonts w:hint="eastAsia"/>
          <w:b/>
          <w:bCs/>
          <w:szCs w:val="18"/>
          <w:lang w:eastAsia="zh-CN"/>
        </w:rPr>
      </w:pPr>
      <w:r>
        <w:rPr>
          <w:b/>
          <w:bCs/>
          <w:szCs w:val="18"/>
          <w:lang w:eastAsia="zh-CN"/>
        </w:rPr>
        <w:t>Proposal 1</w:t>
      </w:r>
      <w:r w:rsidRPr="00AE696F">
        <w:rPr>
          <w:b/>
          <w:bCs/>
          <w:szCs w:val="18"/>
          <w:lang w:eastAsia="zh-CN"/>
        </w:rPr>
        <w:t>:</w:t>
      </w:r>
      <w:r>
        <w:rPr>
          <w:b/>
          <w:bCs/>
          <w:szCs w:val="18"/>
          <w:lang w:eastAsia="zh-CN"/>
        </w:rPr>
        <w:t xml:space="preserve"> A</w:t>
      </w:r>
      <w:r w:rsidRPr="001F3B65">
        <w:rPr>
          <w:b/>
          <w:bCs/>
          <w:szCs w:val="18"/>
          <w:lang w:eastAsia="zh-CN"/>
        </w:rPr>
        <w:t>pply the linear interpolation as baseline assumption, no restrict the implementation on the TE side</w:t>
      </w:r>
      <w:r>
        <w:rPr>
          <w:b/>
          <w:bCs/>
          <w:szCs w:val="18"/>
          <w:lang w:eastAsia="zh-CN"/>
        </w:rPr>
        <w:t xml:space="preserve">. </w:t>
      </w:r>
      <w:r w:rsidRPr="001F3B65">
        <w:rPr>
          <w:b/>
          <w:bCs/>
          <w:szCs w:val="18"/>
          <w:lang w:eastAsia="zh-CN"/>
        </w:rPr>
        <w:t>It is up to TE implementation which interpolation method to be used</w:t>
      </w:r>
    </w:p>
    <w:p w14:paraId="359765BF" w14:textId="77777777" w:rsidR="007135FE" w:rsidRDefault="007135FE" w:rsidP="00590A92">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63DBAA57" w14:textId="527DF61C" w:rsidR="00D5017F" w:rsidRPr="006C0EE8" w:rsidRDefault="00E708C8" w:rsidP="00590A92">
      <w:pPr>
        <w:pStyle w:val="Reference"/>
      </w:pPr>
      <w:r w:rsidRPr="00E708C8">
        <w:rPr>
          <w:lang w:val="en-US"/>
        </w:rPr>
        <w:t>R4-2502314</w:t>
      </w:r>
      <w:r w:rsidR="004F5ECC">
        <w:rPr>
          <w:lang w:val="en-US"/>
        </w:rPr>
        <w:t xml:space="preserve">, </w:t>
      </w:r>
      <w:r w:rsidR="00675F70" w:rsidRPr="00675F70">
        <w:rPr>
          <w:rFonts w:hint="eastAsia"/>
          <w:lang w:val="en-US"/>
        </w:rPr>
        <w:t>Way Forward for [</w:t>
      </w:r>
      <w:r>
        <w:rPr>
          <w:lang w:val="en-US"/>
        </w:rPr>
        <w:t>114</w:t>
      </w:r>
      <w:r w:rsidR="00675F70" w:rsidRPr="00675F70">
        <w:rPr>
          <w:rFonts w:hint="eastAsia"/>
          <w:lang w:val="en-US"/>
        </w:rPr>
        <w:t>][</w:t>
      </w:r>
      <w:r>
        <w:rPr>
          <w:lang w:val="en-US"/>
        </w:rPr>
        <w:t>325</w:t>
      </w:r>
      <w:r w:rsidR="00675F70" w:rsidRPr="00675F70">
        <w:rPr>
          <w:rFonts w:hint="eastAsia"/>
          <w:lang w:val="en-US"/>
        </w:rPr>
        <w:t xml:space="preserve">] </w:t>
      </w:r>
      <w:proofErr w:type="spellStart"/>
      <w:r w:rsidR="00675F70" w:rsidRPr="00675F70">
        <w:rPr>
          <w:rFonts w:hint="eastAsia"/>
          <w:lang w:val="en-US"/>
        </w:rPr>
        <w:t>NTN_testing_NGSO_channel_model</w:t>
      </w:r>
      <w:proofErr w:type="spellEnd"/>
    </w:p>
    <w:p w14:paraId="085049AD" w14:textId="454BAF3B" w:rsidR="006C0EE8" w:rsidRPr="00E42082" w:rsidRDefault="00675F70" w:rsidP="00590A92">
      <w:pPr>
        <w:pStyle w:val="Reference"/>
      </w:pPr>
      <w:r w:rsidRPr="00675F70">
        <w:t>R4-2502031</w:t>
      </w:r>
      <w:r>
        <w:t>,</w:t>
      </w:r>
      <w:r w:rsidRPr="00675F70">
        <w:t xml:space="preserve"> Calibration results summary for NTN testing NGSO channel model</w:t>
      </w:r>
    </w:p>
    <w:p w14:paraId="7A7457C3" w14:textId="56C22C25" w:rsidR="00E42082" w:rsidRDefault="00E42082" w:rsidP="00866A32">
      <w:pPr>
        <w:pStyle w:val="Reference"/>
        <w:numPr>
          <w:ilvl w:val="0"/>
          <w:numId w:val="0"/>
        </w:numPr>
        <w:rPr>
          <w:lang w:val="en-US"/>
        </w:rPr>
      </w:pPr>
    </w:p>
    <w:p w14:paraId="19BACFFF" w14:textId="77777777" w:rsidR="00675F70" w:rsidRPr="00675F70" w:rsidRDefault="00675F70" w:rsidP="00675F70">
      <w:pPr>
        <w:pStyle w:val="Reference"/>
        <w:numPr>
          <w:ilvl w:val="0"/>
          <w:numId w:val="0"/>
        </w:numPr>
        <w:jc w:val="center"/>
        <w:rPr>
          <w:lang w:val="en-US"/>
        </w:rPr>
      </w:pPr>
    </w:p>
    <w:sectPr w:rsidR="00675F70" w:rsidRPr="00675F7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1F5FF" w14:textId="77777777" w:rsidR="00E1570B" w:rsidRDefault="00E1570B" w:rsidP="00EA0BFA">
      <w:pPr>
        <w:spacing w:after="0" w:line="240" w:lineRule="auto"/>
      </w:pPr>
      <w:r>
        <w:separator/>
      </w:r>
    </w:p>
  </w:endnote>
  <w:endnote w:type="continuationSeparator" w:id="0">
    <w:p w14:paraId="1CAED60E" w14:textId="77777777" w:rsidR="00E1570B" w:rsidRDefault="00E1570B"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ptos">
    <w:altName w:val="Segoe Print"/>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1FCC6" w14:textId="77777777" w:rsidR="00E1570B" w:rsidRDefault="00E1570B" w:rsidP="00EA0BFA">
      <w:pPr>
        <w:spacing w:after="0" w:line="240" w:lineRule="auto"/>
      </w:pPr>
      <w:r>
        <w:separator/>
      </w:r>
    </w:p>
  </w:footnote>
  <w:footnote w:type="continuationSeparator" w:id="0">
    <w:p w14:paraId="6E535CCF" w14:textId="77777777" w:rsidR="00E1570B" w:rsidRDefault="00E1570B"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D9797A"/>
    <w:multiLevelType w:val="hybridMultilevel"/>
    <w:tmpl w:val="3148F7F6"/>
    <w:lvl w:ilvl="0" w:tplc="B9B616D2">
      <w:start w:val="105"/>
      <w:numFmt w:val="bullet"/>
      <w:lvlText w:val="-"/>
      <w:lvlJc w:val="left"/>
      <w:pPr>
        <w:ind w:left="420" w:hanging="420"/>
      </w:pPr>
      <w:rPr>
        <w:rFonts w:ascii="Aptos" w:eastAsiaTheme="minorEastAsia"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5F8B1762"/>
    <w:multiLevelType w:val="hybridMultilevel"/>
    <w:tmpl w:val="2884D0DA"/>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F2A405B0">
      <w:numFmt w:val="bullet"/>
      <w:lvlText w:val="-"/>
      <w:lvlJc w:val="left"/>
      <w:pPr>
        <w:ind w:left="2990" w:hanging="420"/>
      </w:pPr>
      <w:rPr>
        <w:rFonts w:ascii="Times New Roman" w:eastAsia="宋体" w:hAnsi="Times New Roman" w:cs="Times New Roman" w:hint="default"/>
      </w:rPr>
    </w:lvl>
    <w:lvl w:ilvl="7" w:tplc="F2A405B0">
      <w:numFmt w:val="bullet"/>
      <w:lvlText w:val="-"/>
      <w:lvlJc w:val="left"/>
      <w:pPr>
        <w:ind w:left="3410" w:hanging="420"/>
      </w:pPr>
      <w:rPr>
        <w:rFonts w:ascii="Times New Roman" w:eastAsia="宋体" w:hAnsi="Times New Roman" w:cs="Times New Roman"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7" w15:restartNumberingAfterBreak="0">
    <w:nsid w:val="7C90621D"/>
    <w:multiLevelType w:val="hybridMultilevel"/>
    <w:tmpl w:val="A39E5BE0"/>
    <w:lvl w:ilvl="0" w:tplc="F2A405B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0"/>
  </w:num>
  <w:num w:numId="5">
    <w:abstractNumId w:val="6"/>
  </w:num>
  <w:num w:numId="6">
    <w:abstractNumId w:val="7"/>
  </w:num>
  <w:num w:numId="7">
    <w:abstractNumId w:val="1"/>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116"/>
    <w:rsid w:val="00003B8F"/>
    <w:rsid w:val="00003EA7"/>
    <w:rsid w:val="00004166"/>
    <w:rsid w:val="00004DB7"/>
    <w:rsid w:val="00005218"/>
    <w:rsid w:val="000066E5"/>
    <w:rsid w:val="00006790"/>
    <w:rsid w:val="000070A9"/>
    <w:rsid w:val="00010AA5"/>
    <w:rsid w:val="00012E31"/>
    <w:rsid w:val="00012E82"/>
    <w:rsid w:val="00012F92"/>
    <w:rsid w:val="00014A92"/>
    <w:rsid w:val="00015DC0"/>
    <w:rsid w:val="00015F13"/>
    <w:rsid w:val="00016385"/>
    <w:rsid w:val="00017087"/>
    <w:rsid w:val="000175A9"/>
    <w:rsid w:val="00017FD0"/>
    <w:rsid w:val="0002149B"/>
    <w:rsid w:val="000221A3"/>
    <w:rsid w:val="00023073"/>
    <w:rsid w:val="000251DA"/>
    <w:rsid w:val="00025DA4"/>
    <w:rsid w:val="000266D0"/>
    <w:rsid w:val="0002708E"/>
    <w:rsid w:val="000341EE"/>
    <w:rsid w:val="00035BEA"/>
    <w:rsid w:val="000367E9"/>
    <w:rsid w:val="00037097"/>
    <w:rsid w:val="000407C1"/>
    <w:rsid w:val="0004287F"/>
    <w:rsid w:val="00042CBA"/>
    <w:rsid w:val="00042F6B"/>
    <w:rsid w:val="000447AA"/>
    <w:rsid w:val="00045FE1"/>
    <w:rsid w:val="0005653A"/>
    <w:rsid w:val="000566FD"/>
    <w:rsid w:val="000573F4"/>
    <w:rsid w:val="00057513"/>
    <w:rsid w:val="00061973"/>
    <w:rsid w:val="000619E5"/>
    <w:rsid w:val="000619F6"/>
    <w:rsid w:val="00062202"/>
    <w:rsid w:val="000644DC"/>
    <w:rsid w:val="0006469C"/>
    <w:rsid w:val="00065CA8"/>
    <w:rsid w:val="000665CD"/>
    <w:rsid w:val="00070287"/>
    <w:rsid w:val="0007151D"/>
    <w:rsid w:val="0007161B"/>
    <w:rsid w:val="0007201D"/>
    <w:rsid w:val="00073509"/>
    <w:rsid w:val="00073548"/>
    <w:rsid w:val="000738E7"/>
    <w:rsid w:val="00073DD2"/>
    <w:rsid w:val="00074050"/>
    <w:rsid w:val="00074F29"/>
    <w:rsid w:val="000762FB"/>
    <w:rsid w:val="000777FB"/>
    <w:rsid w:val="00081DF5"/>
    <w:rsid w:val="000838B7"/>
    <w:rsid w:val="000838F9"/>
    <w:rsid w:val="0008498A"/>
    <w:rsid w:val="00084A14"/>
    <w:rsid w:val="00085575"/>
    <w:rsid w:val="00086AC2"/>
    <w:rsid w:val="0008774C"/>
    <w:rsid w:val="000878BA"/>
    <w:rsid w:val="00087EE8"/>
    <w:rsid w:val="00090811"/>
    <w:rsid w:val="0009087E"/>
    <w:rsid w:val="00090BEC"/>
    <w:rsid w:val="00091EA3"/>
    <w:rsid w:val="00092650"/>
    <w:rsid w:val="00093C51"/>
    <w:rsid w:val="00094CE4"/>
    <w:rsid w:val="00094FD4"/>
    <w:rsid w:val="000957D2"/>
    <w:rsid w:val="00095A51"/>
    <w:rsid w:val="000962E7"/>
    <w:rsid w:val="00097396"/>
    <w:rsid w:val="000A103E"/>
    <w:rsid w:val="000A24DA"/>
    <w:rsid w:val="000A4382"/>
    <w:rsid w:val="000A4546"/>
    <w:rsid w:val="000A46B2"/>
    <w:rsid w:val="000A7029"/>
    <w:rsid w:val="000A7EA6"/>
    <w:rsid w:val="000B03E8"/>
    <w:rsid w:val="000B19D7"/>
    <w:rsid w:val="000B1DD9"/>
    <w:rsid w:val="000B3C57"/>
    <w:rsid w:val="000B510D"/>
    <w:rsid w:val="000B5D16"/>
    <w:rsid w:val="000B7356"/>
    <w:rsid w:val="000B76E5"/>
    <w:rsid w:val="000B7B3D"/>
    <w:rsid w:val="000C17CE"/>
    <w:rsid w:val="000C23D0"/>
    <w:rsid w:val="000C4708"/>
    <w:rsid w:val="000C491C"/>
    <w:rsid w:val="000C53C6"/>
    <w:rsid w:val="000C5F69"/>
    <w:rsid w:val="000C67C7"/>
    <w:rsid w:val="000C6FE4"/>
    <w:rsid w:val="000C7267"/>
    <w:rsid w:val="000C751D"/>
    <w:rsid w:val="000D43FA"/>
    <w:rsid w:val="000D54F4"/>
    <w:rsid w:val="000E14B9"/>
    <w:rsid w:val="000E3312"/>
    <w:rsid w:val="000E49E5"/>
    <w:rsid w:val="000E4CF3"/>
    <w:rsid w:val="000E59D4"/>
    <w:rsid w:val="000E6D11"/>
    <w:rsid w:val="000E77DF"/>
    <w:rsid w:val="000F0F2F"/>
    <w:rsid w:val="000F110B"/>
    <w:rsid w:val="000F19C5"/>
    <w:rsid w:val="000F2755"/>
    <w:rsid w:val="000F35F4"/>
    <w:rsid w:val="000F37CE"/>
    <w:rsid w:val="000F438F"/>
    <w:rsid w:val="000F48EB"/>
    <w:rsid w:val="000F5F55"/>
    <w:rsid w:val="000F6998"/>
    <w:rsid w:val="00101A11"/>
    <w:rsid w:val="00102838"/>
    <w:rsid w:val="001033C3"/>
    <w:rsid w:val="00104068"/>
    <w:rsid w:val="001047E8"/>
    <w:rsid w:val="00104D80"/>
    <w:rsid w:val="00105236"/>
    <w:rsid w:val="00105C7A"/>
    <w:rsid w:val="00105E5E"/>
    <w:rsid w:val="0010603D"/>
    <w:rsid w:val="0011098A"/>
    <w:rsid w:val="0011366E"/>
    <w:rsid w:val="00113764"/>
    <w:rsid w:val="001153EB"/>
    <w:rsid w:val="001161AE"/>
    <w:rsid w:val="001161C6"/>
    <w:rsid w:val="0011669F"/>
    <w:rsid w:val="00116DB7"/>
    <w:rsid w:val="001171AC"/>
    <w:rsid w:val="0012023E"/>
    <w:rsid w:val="00120524"/>
    <w:rsid w:val="0012165D"/>
    <w:rsid w:val="00122405"/>
    <w:rsid w:val="00122827"/>
    <w:rsid w:val="00122FE3"/>
    <w:rsid w:val="001240C6"/>
    <w:rsid w:val="00125049"/>
    <w:rsid w:val="00125CC7"/>
    <w:rsid w:val="001262DB"/>
    <w:rsid w:val="00126C43"/>
    <w:rsid w:val="0013081E"/>
    <w:rsid w:val="00130993"/>
    <w:rsid w:val="001340D5"/>
    <w:rsid w:val="0013459D"/>
    <w:rsid w:val="0013552F"/>
    <w:rsid w:val="001401AF"/>
    <w:rsid w:val="00140271"/>
    <w:rsid w:val="00140AB7"/>
    <w:rsid w:val="001419A7"/>
    <w:rsid w:val="00141BDE"/>
    <w:rsid w:val="00143475"/>
    <w:rsid w:val="00143D99"/>
    <w:rsid w:val="00143DC6"/>
    <w:rsid w:val="0014422F"/>
    <w:rsid w:val="001446C5"/>
    <w:rsid w:val="00144A83"/>
    <w:rsid w:val="001454E4"/>
    <w:rsid w:val="001455E7"/>
    <w:rsid w:val="00146506"/>
    <w:rsid w:val="00146669"/>
    <w:rsid w:val="00150C6A"/>
    <w:rsid w:val="00152182"/>
    <w:rsid w:val="00154D93"/>
    <w:rsid w:val="00156134"/>
    <w:rsid w:val="0015637D"/>
    <w:rsid w:val="00161F17"/>
    <w:rsid w:val="00162CE7"/>
    <w:rsid w:val="00163142"/>
    <w:rsid w:val="00165707"/>
    <w:rsid w:val="0016782B"/>
    <w:rsid w:val="00171BE1"/>
    <w:rsid w:val="00175FCE"/>
    <w:rsid w:val="0017684E"/>
    <w:rsid w:val="00180495"/>
    <w:rsid w:val="00180498"/>
    <w:rsid w:val="001815D0"/>
    <w:rsid w:val="0018282C"/>
    <w:rsid w:val="00182D23"/>
    <w:rsid w:val="00182E79"/>
    <w:rsid w:val="00184EFC"/>
    <w:rsid w:val="0018592C"/>
    <w:rsid w:val="00186254"/>
    <w:rsid w:val="00186587"/>
    <w:rsid w:val="00186BD7"/>
    <w:rsid w:val="00187254"/>
    <w:rsid w:val="00187530"/>
    <w:rsid w:val="00187B21"/>
    <w:rsid w:val="001907AD"/>
    <w:rsid w:val="00191612"/>
    <w:rsid w:val="0019176C"/>
    <w:rsid w:val="00192D2A"/>
    <w:rsid w:val="00192E67"/>
    <w:rsid w:val="00194492"/>
    <w:rsid w:val="0019600F"/>
    <w:rsid w:val="0019605D"/>
    <w:rsid w:val="001966F5"/>
    <w:rsid w:val="001A0EA4"/>
    <w:rsid w:val="001A2668"/>
    <w:rsid w:val="001A4F0C"/>
    <w:rsid w:val="001A561D"/>
    <w:rsid w:val="001A5B18"/>
    <w:rsid w:val="001A5B87"/>
    <w:rsid w:val="001A6022"/>
    <w:rsid w:val="001A64AB"/>
    <w:rsid w:val="001A6BDA"/>
    <w:rsid w:val="001A7A3E"/>
    <w:rsid w:val="001B0A8B"/>
    <w:rsid w:val="001B1399"/>
    <w:rsid w:val="001B34B4"/>
    <w:rsid w:val="001B3F15"/>
    <w:rsid w:val="001B65D1"/>
    <w:rsid w:val="001B6795"/>
    <w:rsid w:val="001C2E9C"/>
    <w:rsid w:val="001C538E"/>
    <w:rsid w:val="001C540B"/>
    <w:rsid w:val="001C5784"/>
    <w:rsid w:val="001C59AD"/>
    <w:rsid w:val="001D10CF"/>
    <w:rsid w:val="001D1411"/>
    <w:rsid w:val="001D26DD"/>
    <w:rsid w:val="001D4F93"/>
    <w:rsid w:val="001D5EB8"/>
    <w:rsid w:val="001E0165"/>
    <w:rsid w:val="001E26A6"/>
    <w:rsid w:val="001E2C31"/>
    <w:rsid w:val="001E35B0"/>
    <w:rsid w:val="001E43BD"/>
    <w:rsid w:val="001E56E9"/>
    <w:rsid w:val="001E57BA"/>
    <w:rsid w:val="001E6D0F"/>
    <w:rsid w:val="001F14B3"/>
    <w:rsid w:val="001F31EA"/>
    <w:rsid w:val="001F35CE"/>
    <w:rsid w:val="001F3A55"/>
    <w:rsid w:val="001F3B65"/>
    <w:rsid w:val="001F50C1"/>
    <w:rsid w:val="001F5993"/>
    <w:rsid w:val="001F5E88"/>
    <w:rsid w:val="001F6998"/>
    <w:rsid w:val="001F76F3"/>
    <w:rsid w:val="001F7FC0"/>
    <w:rsid w:val="002007C3"/>
    <w:rsid w:val="0020127A"/>
    <w:rsid w:val="0020191E"/>
    <w:rsid w:val="00201B77"/>
    <w:rsid w:val="002030E6"/>
    <w:rsid w:val="002032BA"/>
    <w:rsid w:val="002050CA"/>
    <w:rsid w:val="00210044"/>
    <w:rsid w:val="0021038E"/>
    <w:rsid w:val="002111C7"/>
    <w:rsid w:val="00212AC7"/>
    <w:rsid w:val="00213DFB"/>
    <w:rsid w:val="002140B6"/>
    <w:rsid w:val="0021462A"/>
    <w:rsid w:val="0021565F"/>
    <w:rsid w:val="00215F43"/>
    <w:rsid w:val="002166E6"/>
    <w:rsid w:val="00217934"/>
    <w:rsid w:val="002204D8"/>
    <w:rsid w:val="002205EF"/>
    <w:rsid w:val="00227486"/>
    <w:rsid w:val="00230214"/>
    <w:rsid w:val="00234695"/>
    <w:rsid w:val="00235292"/>
    <w:rsid w:val="0023540F"/>
    <w:rsid w:val="00235974"/>
    <w:rsid w:val="00241B83"/>
    <w:rsid w:val="002420A4"/>
    <w:rsid w:val="00242FF5"/>
    <w:rsid w:val="00243C78"/>
    <w:rsid w:val="00243EF2"/>
    <w:rsid w:val="00244B99"/>
    <w:rsid w:val="002452AD"/>
    <w:rsid w:val="002454B4"/>
    <w:rsid w:val="0024582F"/>
    <w:rsid w:val="00245E92"/>
    <w:rsid w:val="002470A4"/>
    <w:rsid w:val="00250A9C"/>
    <w:rsid w:val="0025138E"/>
    <w:rsid w:val="00251DF5"/>
    <w:rsid w:val="00252F45"/>
    <w:rsid w:val="002544E4"/>
    <w:rsid w:val="00254EB4"/>
    <w:rsid w:val="002553A0"/>
    <w:rsid w:val="00255A93"/>
    <w:rsid w:val="00255C69"/>
    <w:rsid w:val="00256563"/>
    <w:rsid w:val="0025695D"/>
    <w:rsid w:val="00257243"/>
    <w:rsid w:val="002577C6"/>
    <w:rsid w:val="00263B62"/>
    <w:rsid w:val="002645D4"/>
    <w:rsid w:val="0026464B"/>
    <w:rsid w:val="00264737"/>
    <w:rsid w:val="00264897"/>
    <w:rsid w:val="00265AF5"/>
    <w:rsid w:val="00266651"/>
    <w:rsid w:val="00266DB0"/>
    <w:rsid w:val="0027192E"/>
    <w:rsid w:val="002722FF"/>
    <w:rsid w:val="002724F6"/>
    <w:rsid w:val="00272EF1"/>
    <w:rsid w:val="00276433"/>
    <w:rsid w:val="002766F5"/>
    <w:rsid w:val="00280ECE"/>
    <w:rsid w:val="002815DC"/>
    <w:rsid w:val="00281A89"/>
    <w:rsid w:val="00283BE4"/>
    <w:rsid w:val="002844F7"/>
    <w:rsid w:val="00285DD1"/>
    <w:rsid w:val="00287E04"/>
    <w:rsid w:val="00290CB0"/>
    <w:rsid w:val="00291426"/>
    <w:rsid w:val="00291A7F"/>
    <w:rsid w:val="00292EA2"/>
    <w:rsid w:val="002932D6"/>
    <w:rsid w:val="0029362C"/>
    <w:rsid w:val="00293801"/>
    <w:rsid w:val="002941C1"/>
    <w:rsid w:val="002951C3"/>
    <w:rsid w:val="002958CD"/>
    <w:rsid w:val="002971B7"/>
    <w:rsid w:val="002A2321"/>
    <w:rsid w:val="002A25D5"/>
    <w:rsid w:val="002A2BC4"/>
    <w:rsid w:val="002A3BFB"/>
    <w:rsid w:val="002A4866"/>
    <w:rsid w:val="002A679A"/>
    <w:rsid w:val="002A6808"/>
    <w:rsid w:val="002A6E83"/>
    <w:rsid w:val="002B01D8"/>
    <w:rsid w:val="002B0DEB"/>
    <w:rsid w:val="002B23B2"/>
    <w:rsid w:val="002B2506"/>
    <w:rsid w:val="002B2B81"/>
    <w:rsid w:val="002B30DD"/>
    <w:rsid w:val="002B3ABA"/>
    <w:rsid w:val="002B3F11"/>
    <w:rsid w:val="002B4631"/>
    <w:rsid w:val="002B6A90"/>
    <w:rsid w:val="002B70F1"/>
    <w:rsid w:val="002C103C"/>
    <w:rsid w:val="002C157D"/>
    <w:rsid w:val="002C1CCB"/>
    <w:rsid w:val="002C5536"/>
    <w:rsid w:val="002C6A66"/>
    <w:rsid w:val="002C75B0"/>
    <w:rsid w:val="002C79B3"/>
    <w:rsid w:val="002D0DDA"/>
    <w:rsid w:val="002D21A5"/>
    <w:rsid w:val="002D2A44"/>
    <w:rsid w:val="002D2F05"/>
    <w:rsid w:val="002D304B"/>
    <w:rsid w:val="002D3879"/>
    <w:rsid w:val="002D3C29"/>
    <w:rsid w:val="002D449C"/>
    <w:rsid w:val="002D4E94"/>
    <w:rsid w:val="002D5977"/>
    <w:rsid w:val="002D7227"/>
    <w:rsid w:val="002D73B5"/>
    <w:rsid w:val="002D7BF8"/>
    <w:rsid w:val="002E1D66"/>
    <w:rsid w:val="002E22F8"/>
    <w:rsid w:val="002E230B"/>
    <w:rsid w:val="002E2341"/>
    <w:rsid w:val="002E3801"/>
    <w:rsid w:val="002E3B06"/>
    <w:rsid w:val="002E4761"/>
    <w:rsid w:val="002E4E50"/>
    <w:rsid w:val="002E6B73"/>
    <w:rsid w:val="002E7797"/>
    <w:rsid w:val="002F0B41"/>
    <w:rsid w:val="002F0DBD"/>
    <w:rsid w:val="002F167C"/>
    <w:rsid w:val="002F2221"/>
    <w:rsid w:val="002F405C"/>
    <w:rsid w:val="002F4CF6"/>
    <w:rsid w:val="002F5EDA"/>
    <w:rsid w:val="002F7A4D"/>
    <w:rsid w:val="002F7DB5"/>
    <w:rsid w:val="00301D03"/>
    <w:rsid w:val="00303548"/>
    <w:rsid w:val="00303CE7"/>
    <w:rsid w:val="00304F1F"/>
    <w:rsid w:val="00305593"/>
    <w:rsid w:val="00307DC6"/>
    <w:rsid w:val="00310DEE"/>
    <w:rsid w:val="00312CAF"/>
    <w:rsid w:val="00313830"/>
    <w:rsid w:val="003158B0"/>
    <w:rsid w:val="00316F58"/>
    <w:rsid w:val="003227FE"/>
    <w:rsid w:val="003240C8"/>
    <w:rsid w:val="00324E5F"/>
    <w:rsid w:val="003269BD"/>
    <w:rsid w:val="00330524"/>
    <w:rsid w:val="00333E1E"/>
    <w:rsid w:val="003349BA"/>
    <w:rsid w:val="00336E37"/>
    <w:rsid w:val="00336F1D"/>
    <w:rsid w:val="00337127"/>
    <w:rsid w:val="00340030"/>
    <w:rsid w:val="00341C1B"/>
    <w:rsid w:val="00343B71"/>
    <w:rsid w:val="00343CFC"/>
    <w:rsid w:val="00343FCD"/>
    <w:rsid w:val="0034476E"/>
    <w:rsid w:val="00344A1C"/>
    <w:rsid w:val="0034546D"/>
    <w:rsid w:val="00345F49"/>
    <w:rsid w:val="00350119"/>
    <w:rsid w:val="00354865"/>
    <w:rsid w:val="003555D8"/>
    <w:rsid w:val="00355E14"/>
    <w:rsid w:val="00356284"/>
    <w:rsid w:val="00357F78"/>
    <w:rsid w:val="00360AE7"/>
    <w:rsid w:val="003632FA"/>
    <w:rsid w:val="00363DB5"/>
    <w:rsid w:val="00363F6D"/>
    <w:rsid w:val="00364A21"/>
    <w:rsid w:val="00364AAC"/>
    <w:rsid w:val="003656E9"/>
    <w:rsid w:val="0036647E"/>
    <w:rsid w:val="00367310"/>
    <w:rsid w:val="00371366"/>
    <w:rsid w:val="003721EE"/>
    <w:rsid w:val="00373018"/>
    <w:rsid w:val="00374AB4"/>
    <w:rsid w:val="00374E37"/>
    <w:rsid w:val="00375B08"/>
    <w:rsid w:val="003760F2"/>
    <w:rsid w:val="0037644C"/>
    <w:rsid w:val="00376C4A"/>
    <w:rsid w:val="00377781"/>
    <w:rsid w:val="0037790A"/>
    <w:rsid w:val="0038034B"/>
    <w:rsid w:val="00380B31"/>
    <w:rsid w:val="00382117"/>
    <w:rsid w:val="00384F9A"/>
    <w:rsid w:val="003852A8"/>
    <w:rsid w:val="003857CD"/>
    <w:rsid w:val="00385FA6"/>
    <w:rsid w:val="00387009"/>
    <w:rsid w:val="003905F4"/>
    <w:rsid w:val="00393796"/>
    <w:rsid w:val="003937D6"/>
    <w:rsid w:val="00393DCB"/>
    <w:rsid w:val="0039402D"/>
    <w:rsid w:val="003944C5"/>
    <w:rsid w:val="00394FC0"/>
    <w:rsid w:val="00395605"/>
    <w:rsid w:val="00396D8D"/>
    <w:rsid w:val="00396DA9"/>
    <w:rsid w:val="00397018"/>
    <w:rsid w:val="003977D0"/>
    <w:rsid w:val="00397929"/>
    <w:rsid w:val="00397FC0"/>
    <w:rsid w:val="003A01DB"/>
    <w:rsid w:val="003A07A5"/>
    <w:rsid w:val="003A0ED1"/>
    <w:rsid w:val="003A13E0"/>
    <w:rsid w:val="003A2EB7"/>
    <w:rsid w:val="003A310E"/>
    <w:rsid w:val="003A3162"/>
    <w:rsid w:val="003A53A5"/>
    <w:rsid w:val="003A61AF"/>
    <w:rsid w:val="003A6F2F"/>
    <w:rsid w:val="003B154C"/>
    <w:rsid w:val="003B2CD3"/>
    <w:rsid w:val="003B3364"/>
    <w:rsid w:val="003B33D0"/>
    <w:rsid w:val="003B36A5"/>
    <w:rsid w:val="003B4916"/>
    <w:rsid w:val="003B49E6"/>
    <w:rsid w:val="003B5DAE"/>
    <w:rsid w:val="003C0038"/>
    <w:rsid w:val="003C01FB"/>
    <w:rsid w:val="003C036C"/>
    <w:rsid w:val="003C0A3A"/>
    <w:rsid w:val="003C27A5"/>
    <w:rsid w:val="003C307B"/>
    <w:rsid w:val="003C48FE"/>
    <w:rsid w:val="003C4A30"/>
    <w:rsid w:val="003C6207"/>
    <w:rsid w:val="003C7D49"/>
    <w:rsid w:val="003D16D9"/>
    <w:rsid w:val="003D4043"/>
    <w:rsid w:val="003D499A"/>
    <w:rsid w:val="003D551A"/>
    <w:rsid w:val="003D5F1E"/>
    <w:rsid w:val="003D6E1C"/>
    <w:rsid w:val="003D77E7"/>
    <w:rsid w:val="003D7953"/>
    <w:rsid w:val="003D7EA8"/>
    <w:rsid w:val="003E02B0"/>
    <w:rsid w:val="003E04AB"/>
    <w:rsid w:val="003E0BDC"/>
    <w:rsid w:val="003E15C7"/>
    <w:rsid w:val="003E1CAF"/>
    <w:rsid w:val="003E236E"/>
    <w:rsid w:val="003E5DDE"/>
    <w:rsid w:val="003F27AF"/>
    <w:rsid w:val="003F2A76"/>
    <w:rsid w:val="003F2BCF"/>
    <w:rsid w:val="003F2CA7"/>
    <w:rsid w:val="003F331C"/>
    <w:rsid w:val="003F3442"/>
    <w:rsid w:val="003F3F95"/>
    <w:rsid w:val="003F536F"/>
    <w:rsid w:val="003F5402"/>
    <w:rsid w:val="003F5760"/>
    <w:rsid w:val="003F5A82"/>
    <w:rsid w:val="003F6967"/>
    <w:rsid w:val="003F7C67"/>
    <w:rsid w:val="004017C3"/>
    <w:rsid w:val="004023F9"/>
    <w:rsid w:val="00402B22"/>
    <w:rsid w:val="00406372"/>
    <w:rsid w:val="00406CDB"/>
    <w:rsid w:val="00410BEE"/>
    <w:rsid w:val="00410E9B"/>
    <w:rsid w:val="00411AA2"/>
    <w:rsid w:val="004149D5"/>
    <w:rsid w:val="004160E4"/>
    <w:rsid w:val="00416125"/>
    <w:rsid w:val="0041711A"/>
    <w:rsid w:val="00417722"/>
    <w:rsid w:val="00420642"/>
    <w:rsid w:val="0042073C"/>
    <w:rsid w:val="00420765"/>
    <w:rsid w:val="004231DF"/>
    <w:rsid w:val="004239D2"/>
    <w:rsid w:val="00423CA6"/>
    <w:rsid w:val="004278CF"/>
    <w:rsid w:val="00431850"/>
    <w:rsid w:val="00432519"/>
    <w:rsid w:val="004325BC"/>
    <w:rsid w:val="00432F07"/>
    <w:rsid w:val="00433772"/>
    <w:rsid w:val="00434A86"/>
    <w:rsid w:val="0043594C"/>
    <w:rsid w:val="00436A43"/>
    <w:rsid w:val="00437F73"/>
    <w:rsid w:val="00441B41"/>
    <w:rsid w:val="004429C7"/>
    <w:rsid w:val="00445DA4"/>
    <w:rsid w:val="00445EF6"/>
    <w:rsid w:val="00446E9E"/>
    <w:rsid w:val="00450344"/>
    <w:rsid w:val="00451147"/>
    <w:rsid w:val="00452383"/>
    <w:rsid w:val="00452742"/>
    <w:rsid w:val="00452F4C"/>
    <w:rsid w:val="004545E3"/>
    <w:rsid w:val="004545FC"/>
    <w:rsid w:val="00455FA1"/>
    <w:rsid w:val="00457263"/>
    <w:rsid w:val="0046111C"/>
    <w:rsid w:val="0046405C"/>
    <w:rsid w:val="004642F5"/>
    <w:rsid w:val="004643D5"/>
    <w:rsid w:val="00464E82"/>
    <w:rsid w:val="004650C2"/>
    <w:rsid w:val="004675A4"/>
    <w:rsid w:val="00470D89"/>
    <w:rsid w:val="0047157F"/>
    <w:rsid w:val="00471DCC"/>
    <w:rsid w:val="00471F3B"/>
    <w:rsid w:val="00473726"/>
    <w:rsid w:val="00474F81"/>
    <w:rsid w:val="00476CD6"/>
    <w:rsid w:val="00480F24"/>
    <w:rsid w:val="004818EB"/>
    <w:rsid w:val="00482D8B"/>
    <w:rsid w:val="00482F7C"/>
    <w:rsid w:val="004849BA"/>
    <w:rsid w:val="00484E5C"/>
    <w:rsid w:val="004861C4"/>
    <w:rsid w:val="004902B6"/>
    <w:rsid w:val="00490796"/>
    <w:rsid w:val="0049127C"/>
    <w:rsid w:val="00492334"/>
    <w:rsid w:val="00492473"/>
    <w:rsid w:val="00494D9D"/>
    <w:rsid w:val="00495E03"/>
    <w:rsid w:val="00495EBA"/>
    <w:rsid w:val="00496191"/>
    <w:rsid w:val="00496396"/>
    <w:rsid w:val="004968CA"/>
    <w:rsid w:val="00497425"/>
    <w:rsid w:val="004A00CE"/>
    <w:rsid w:val="004A00F5"/>
    <w:rsid w:val="004A019D"/>
    <w:rsid w:val="004A11D1"/>
    <w:rsid w:val="004A1B0A"/>
    <w:rsid w:val="004A3284"/>
    <w:rsid w:val="004A3BD0"/>
    <w:rsid w:val="004A45BD"/>
    <w:rsid w:val="004A53E1"/>
    <w:rsid w:val="004A5D65"/>
    <w:rsid w:val="004A6735"/>
    <w:rsid w:val="004A74C0"/>
    <w:rsid w:val="004B0F6C"/>
    <w:rsid w:val="004B159A"/>
    <w:rsid w:val="004B1D7E"/>
    <w:rsid w:val="004B2976"/>
    <w:rsid w:val="004B38D8"/>
    <w:rsid w:val="004B3A4F"/>
    <w:rsid w:val="004B42B3"/>
    <w:rsid w:val="004B4482"/>
    <w:rsid w:val="004C11ED"/>
    <w:rsid w:val="004C121D"/>
    <w:rsid w:val="004C1C55"/>
    <w:rsid w:val="004C2E51"/>
    <w:rsid w:val="004C3F5F"/>
    <w:rsid w:val="004C58DA"/>
    <w:rsid w:val="004C591D"/>
    <w:rsid w:val="004D21F0"/>
    <w:rsid w:val="004D2672"/>
    <w:rsid w:val="004D2F42"/>
    <w:rsid w:val="004D2FDD"/>
    <w:rsid w:val="004D36E0"/>
    <w:rsid w:val="004D492D"/>
    <w:rsid w:val="004D561C"/>
    <w:rsid w:val="004D5A7F"/>
    <w:rsid w:val="004E015D"/>
    <w:rsid w:val="004E0612"/>
    <w:rsid w:val="004E13CF"/>
    <w:rsid w:val="004E1AD5"/>
    <w:rsid w:val="004E2005"/>
    <w:rsid w:val="004E2367"/>
    <w:rsid w:val="004E4F17"/>
    <w:rsid w:val="004E5516"/>
    <w:rsid w:val="004E5D79"/>
    <w:rsid w:val="004E659A"/>
    <w:rsid w:val="004E72F7"/>
    <w:rsid w:val="004E79F2"/>
    <w:rsid w:val="004F057C"/>
    <w:rsid w:val="004F0725"/>
    <w:rsid w:val="004F126B"/>
    <w:rsid w:val="004F172D"/>
    <w:rsid w:val="004F1CDF"/>
    <w:rsid w:val="004F291E"/>
    <w:rsid w:val="004F2BD2"/>
    <w:rsid w:val="004F3DA2"/>
    <w:rsid w:val="004F4436"/>
    <w:rsid w:val="004F466C"/>
    <w:rsid w:val="004F5115"/>
    <w:rsid w:val="004F5ECC"/>
    <w:rsid w:val="004F6EC9"/>
    <w:rsid w:val="004F711C"/>
    <w:rsid w:val="004F7484"/>
    <w:rsid w:val="00501214"/>
    <w:rsid w:val="00501D9A"/>
    <w:rsid w:val="00502409"/>
    <w:rsid w:val="005025FC"/>
    <w:rsid w:val="005034B2"/>
    <w:rsid w:val="00506444"/>
    <w:rsid w:val="00506BC2"/>
    <w:rsid w:val="00506F0F"/>
    <w:rsid w:val="005108BE"/>
    <w:rsid w:val="0051199A"/>
    <w:rsid w:val="00516C47"/>
    <w:rsid w:val="00516F36"/>
    <w:rsid w:val="005170AC"/>
    <w:rsid w:val="005201EC"/>
    <w:rsid w:val="00520510"/>
    <w:rsid w:val="0052066D"/>
    <w:rsid w:val="00520B72"/>
    <w:rsid w:val="005223B7"/>
    <w:rsid w:val="005235B9"/>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6B5E"/>
    <w:rsid w:val="005475D0"/>
    <w:rsid w:val="00550506"/>
    <w:rsid w:val="00551033"/>
    <w:rsid w:val="00552CDB"/>
    <w:rsid w:val="00552F06"/>
    <w:rsid w:val="00553E94"/>
    <w:rsid w:val="0055588E"/>
    <w:rsid w:val="00556798"/>
    <w:rsid w:val="005577B3"/>
    <w:rsid w:val="00557B11"/>
    <w:rsid w:val="00560710"/>
    <w:rsid w:val="005618D4"/>
    <w:rsid w:val="0056241D"/>
    <w:rsid w:val="005626E2"/>
    <w:rsid w:val="005630A9"/>
    <w:rsid w:val="00563723"/>
    <w:rsid w:val="00563C3C"/>
    <w:rsid w:val="00563E32"/>
    <w:rsid w:val="00564B1B"/>
    <w:rsid w:val="00565E18"/>
    <w:rsid w:val="00567B4B"/>
    <w:rsid w:val="00571273"/>
    <w:rsid w:val="00572692"/>
    <w:rsid w:val="00572E24"/>
    <w:rsid w:val="00573762"/>
    <w:rsid w:val="00573BEF"/>
    <w:rsid w:val="0057433C"/>
    <w:rsid w:val="00574DC2"/>
    <w:rsid w:val="00581304"/>
    <w:rsid w:val="0058242E"/>
    <w:rsid w:val="00583913"/>
    <w:rsid w:val="00584B89"/>
    <w:rsid w:val="00585A0E"/>
    <w:rsid w:val="005903E5"/>
    <w:rsid w:val="00590A92"/>
    <w:rsid w:val="005943EF"/>
    <w:rsid w:val="00594420"/>
    <w:rsid w:val="005952AA"/>
    <w:rsid w:val="005964BA"/>
    <w:rsid w:val="00597018"/>
    <w:rsid w:val="005972F9"/>
    <w:rsid w:val="0059738F"/>
    <w:rsid w:val="005A09DA"/>
    <w:rsid w:val="005A0BC4"/>
    <w:rsid w:val="005A1B44"/>
    <w:rsid w:val="005A2406"/>
    <w:rsid w:val="005A4F9A"/>
    <w:rsid w:val="005A624A"/>
    <w:rsid w:val="005A698E"/>
    <w:rsid w:val="005A7E3A"/>
    <w:rsid w:val="005B070E"/>
    <w:rsid w:val="005B0FAC"/>
    <w:rsid w:val="005B28A5"/>
    <w:rsid w:val="005B350B"/>
    <w:rsid w:val="005B4CED"/>
    <w:rsid w:val="005B62C8"/>
    <w:rsid w:val="005B7B6D"/>
    <w:rsid w:val="005C0807"/>
    <w:rsid w:val="005C39F7"/>
    <w:rsid w:val="005C6E04"/>
    <w:rsid w:val="005C7649"/>
    <w:rsid w:val="005D0153"/>
    <w:rsid w:val="005D0D6E"/>
    <w:rsid w:val="005D0EAC"/>
    <w:rsid w:val="005D3772"/>
    <w:rsid w:val="005D7960"/>
    <w:rsid w:val="005D7A9A"/>
    <w:rsid w:val="005E0A7B"/>
    <w:rsid w:val="005E1023"/>
    <w:rsid w:val="005E267F"/>
    <w:rsid w:val="005E3CFB"/>
    <w:rsid w:val="005E3E22"/>
    <w:rsid w:val="005E46FB"/>
    <w:rsid w:val="005E4C9A"/>
    <w:rsid w:val="005E4DEE"/>
    <w:rsid w:val="005E4E0A"/>
    <w:rsid w:val="005E563B"/>
    <w:rsid w:val="005E6918"/>
    <w:rsid w:val="005F0CDD"/>
    <w:rsid w:val="005F1268"/>
    <w:rsid w:val="005F1BBF"/>
    <w:rsid w:val="005F2B55"/>
    <w:rsid w:val="005F4CC3"/>
    <w:rsid w:val="005F5856"/>
    <w:rsid w:val="005F5E63"/>
    <w:rsid w:val="005F6F34"/>
    <w:rsid w:val="005F72A4"/>
    <w:rsid w:val="00600397"/>
    <w:rsid w:val="006033A7"/>
    <w:rsid w:val="00603421"/>
    <w:rsid w:val="00603A97"/>
    <w:rsid w:val="00603C3A"/>
    <w:rsid w:val="00604F24"/>
    <w:rsid w:val="00606FC8"/>
    <w:rsid w:val="00607690"/>
    <w:rsid w:val="00611048"/>
    <w:rsid w:val="006120D7"/>
    <w:rsid w:val="00614874"/>
    <w:rsid w:val="00614ED8"/>
    <w:rsid w:val="00621FDF"/>
    <w:rsid w:val="0062222E"/>
    <w:rsid w:val="0062279C"/>
    <w:rsid w:val="006227D8"/>
    <w:rsid w:val="00622CD9"/>
    <w:rsid w:val="00623796"/>
    <w:rsid w:val="006238A5"/>
    <w:rsid w:val="00624444"/>
    <w:rsid w:val="006257FF"/>
    <w:rsid w:val="006258F6"/>
    <w:rsid w:val="00625A9A"/>
    <w:rsid w:val="006265F9"/>
    <w:rsid w:val="00626B3E"/>
    <w:rsid w:val="006275F0"/>
    <w:rsid w:val="00627AC5"/>
    <w:rsid w:val="00627CE4"/>
    <w:rsid w:val="006308C9"/>
    <w:rsid w:val="006310F2"/>
    <w:rsid w:val="00631397"/>
    <w:rsid w:val="0063493C"/>
    <w:rsid w:val="00635B83"/>
    <w:rsid w:val="00635BC4"/>
    <w:rsid w:val="00635D69"/>
    <w:rsid w:val="00636F43"/>
    <w:rsid w:val="00642A01"/>
    <w:rsid w:val="00644515"/>
    <w:rsid w:val="00644A82"/>
    <w:rsid w:val="00644B5F"/>
    <w:rsid w:val="00647076"/>
    <w:rsid w:val="006507D0"/>
    <w:rsid w:val="00650F2C"/>
    <w:rsid w:val="006522CE"/>
    <w:rsid w:val="006523C6"/>
    <w:rsid w:val="00652647"/>
    <w:rsid w:val="00652DEC"/>
    <w:rsid w:val="006545AE"/>
    <w:rsid w:val="00655814"/>
    <w:rsid w:val="00655942"/>
    <w:rsid w:val="00655BDC"/>
    <w:rsid w:val="00655E79"/>
    <w:rsid w:val="0065668A"/>
    <w:rsid w:val="00656C95"/>
    <w:rsid w:val="006577EE"/>
    <w:rsid w:val="0065797B"/>
    <w:rsid w:val="00660C62"/>
    <w:rsid w:val="006611CA"/>
    <w:rsid w:val="0066401A"/>
    <w:rsid w:val="006641A8"/>
    <w:rsid w:val="00664733"/>
    <w:rsid w:val="006651A3"/>
    <w:rsid w:val="006678F5"/>
    <w:rsid w:val="00672F69"/>
    <w:rsid w:val="00674F99"/>
    <w:rsid w:val="00675F70"/>
    <w:rsid w:val="00681A45"/>
    <w:rsid w:val="00682632"/>
    <w:rsid w:val="006826FC"/>
    <w:rsid w:val="00683987"/>
    <w:rsid w:val="00684058"/>
    <w:rsid w:val="00684E93"/>
    <w:rsid w:val="006856D8"/>
    <w:rsid w:val="00687B85"/>
    <w:rsid w:val="0069095B"/>
    <w:rsid w:val="00692C8F"/>
    <w:rsid w:val="00695031"/>
    <w:rsid w:val="00695475"/>
    <w:rsid w:val="006A04DE"/>
    <w:rsid w:val="006A1A93"/>
    <w:rsid w:val="006A2928"/>
    <w:rsid w:val="006A2DB5"/>
    <w:rsid w:val="006A6547"/>
    <w:rsid w:val="006A710C"/>
    <w:rsid w:val="006A7540"/>
    <w:rsid w:val="006B0907"/>
    <w:rsid w:val="006B25C8"/>
    <w:rsid w:val="006B2F82"/>
    <w:rsid w:val="006B3F0B"/>
    <w:rsid w:val="006B46B6"/>
    <w:rsid w:val="006B4BCB"/>
    <w:rsid w:val="006B5792"/>
    <w:rsid w:val="006B7080"/>
    <w:rsid w:val="006B70F0"/>
    <w:rsid w:val="006B7513"/>
    <w:rsid w:val="006C00F6"/>
    <w:rsid w:val="006C0179"/>
    <w:rsid w:val="006C0EE8"/>
    <w:rsid w:val="006C3078"/>
    <w:rsid w:val="006C4992"/>
    <w:rsid w:val="006C4B01"/>
    <w:rsid w:val="006C4E5B"/>
    <w:rsid w:val="006C5C30"/>
    <w:rsid w:val="006C6345"/>
    <w:rsid w:val="006C6731"/>
    <w:rsid w:val="006C68D7"/>
    <w:rsid w:val="006C71F7"/>
    <w:rsid w:val="006D09A2"/>
    <w:rsid w:val="006D0C7F"/>
    <w:rsid w:val="006D1B89"/>
    <w:rsid w:val="006D20C3"/>
    <w:rsid w:val="006D25EF"/>
    <w:rsid w:val="006D38D7"/>
    <w:rsid w:val="006D60AA"/>
    <w:rsid w:val="006D680F"/>
    <w:rsid w:val="006D773C"/>
    <w:rsid w:val="006D7EBA"/>
    <w:rsid w:val="006E24E8"/>
    <w:rsid w:val="006E2748"/>
    <w:rsid w:val="006E44C7"/>
    <w:rsid w:val="006E513C"/>
    <w:rsid w:val="006E5C32"/>
    <w:rsid w:val="006E6518"/>
    <w:rsid w:val="006E70D1"/>
    <w:rsid w:val="006F18D4"/>
    <w:rsid w:val="006F191B"/>
    <w:rsid w:val="006F1A7D"/>
    <w:rsid w:val="006F1C96"/>
    <w:rsid w:val="006F1F54"/>
    <w:rsid w:val="006F2EED"/>
    <w:rsid w:val="006F68BB"/>
    <w:rsid w:val="00700580"/>
    <w:rsid w:val="00700798"/>
    <w:rsid w:val="00700A99"/>
    <w:rsid w:val="007020E5"/>
    <w:rsid w:val="007026B5"/>
    <w:rsid w:val="007027D9"/>
    <w:rsid w:val="00702800"/>
    <w:rsid w:val="00703C46"/>
    <w:rsid w:val="007041C0"/>
    <w:rsid w:val="00704334"/>
    <w:rsid w:val="0070458C"/>
    <w:rsid w:val="00705EAD"/>
    <w:rsid w:val="007102AD"/>
    <w:rsid w:val="00710E31"/>
    <w:rsid w:val="0071167F"/>
    <w:rsid w:val="00711E22"/>
    <w:rsid w:val="007128E4"/>
    <w:rsid w:val="00712FF2"/>
    <w:rsid w:val="007135FE"/>
    <w:rsid w:val="00715031"/>
    <w:rsid w:val="00715A4C"/>
    <w:rsid w:val="00715C07"/>
    <w:rsid w:val="00716E44"/>
    <w:rsid w:val="00717735"/>
    <w:rsid w:val="00717D1A"/>
    <w:rsid w:val="00721C49"/>
    <w:rsid w:val="007223C0"/>
    <w:rsid w:val="00722790"/>
    <w:rsid w:val="00722BC8"/>
    <w:rsid w:val="0072327F"/>
    <w:rsid w:val="007236FC"/>
    <w:rsid w:val="007253ED"/>
    <w:rsid w:val="00725CBA"/>
    <w:rsid w:val="00726E9B"/>
    <w:rsid w:val="00727FB9"/>
    <w:rsid w:val="0073000C"/>
    <w:rsid w:val="00730F9C"/>
    <w:rsid w:val="007330B8"/>
    <w:rsid w:val="00734081"/>
    <w:rsid w:val="007367A0"/>
    <w:rsid w:val="007367F0"/>
    <w:rsid w:val="00737443"/>
    <w:rsid w:val="00737EE8"/>
    <w:rsid w:val="00737F48"/>
    <w:rsid w:val="00737FFA"/>
    <w:rsid w:val="007403DA"/>
    <w:rsid w:val="00740539"/>
    <w:rsid w:val="00740799"/>
    <w:rsid w:val="0074329F"/>
    <w:rsid w:val="00743E72"/>
    <w:rsid w:val="00743FC1"/>
    <w:rsid w:val="00744460"/>
    <w:rsid w:val="00744CC5"/>
    <w:rsid w:val="00744D27"/>
    <w:rsid w:val="007465FB"/>
    <w:rsid w:val="007502DC"/>
    <w:rsid w:val="00750FBA"/>
    <w:rsid w:val="00752EFF"/>
    <w:rsid w:val="00754011"/>
    <w:rsid w:val="0075514C"/>
    <w:rsid w:val="007568EB"/>
    <w:rsid w:val="00756C15"/>
    <w:rsid w:val="00760741"/>
    <w:rsid w:val="00760C32"/>
    <w:rsid w:val="00761246"/>
    <w:rsid w:val="00761475"/>
    <w:rsid w:val="007615CE"/>
    <w:rsid w:val="00761CFC"/>
    <w:rsid w:val="00762F93"/>
    <w:rsid w:val="00763F9C"/>
    <w:rsid w:val="00765C99"/>
    <w:rsid w:val="007661E6"/>
    <w:rsid w:val="007671D1"/>
    <w:rsid w:val="007703CE"/>
    <w:rsid w:val="007707B1"/>
    <w:rsid w:val="007708D3"/>
    <w:rsid w:val="00770D5E"/>
    <w:rsid w:val="00770EB5"/>
    <w:rsid w:val="00771CF2"/>
    <w:rsid w:val="00775AF4"/>
    <w:rsid w:val="00775F7B"/>
    <w:rsid w:val="00776104"/>
    <w:rsid w:val="007776CC"/>
    <w:rsid w:val="0077792A"/>
    <w:rsid w:val="00777A65"/>
    <w:rsid w:val="00784DA6"/>
    <w:rsid w:val="00785D97"/>
    <w:rsid w:val="007865DC"/>
    <w:rsid w:val="00787097"/>
    <w:rsid w:val="00790C96"/>
    <w:rsid w:val="00791AFC"/>
    <w:rsid w:val="007943BC"/>
    <w:rsid w:val="00794B62"/>
    <w:rsid w:val="00796184"/>
    <w:rsid w:val="00796241"/>
    <w:rsid w:val="00796751"/>
    <w:rsid w:val="00796D8F"/>
    <w:rsid w:val="00797831"/>
    <w:rsid w:val="007A10E8"/>
    <w:rsid w:val="007A13C6"/>
    <w:rsid w:val="007A1C49"/>
    <w:rsid w:val="007A1DB7"/>
    <w:rsid w:val="007A24B9"/>
    <w:rsid w:val="007A3A4F"/>
    <w:rsid w:val="007A477F"/>
    <w:rsid w:val="007A47EB"/>
    <w:rsid w:val="007A5329"/>
    <w:rsid w:val="007A61A4"/>
    <w:rsid w:val="007A6276"/>
    <w:rsid w:val="007A6E87"/>
    <w:rsid w:val="007A72FE"/>
    <w:rsid w:val="007B22B8"/>
    <w:rsid w:val="007B397A"/>
    <w:rsid w:val="007B487F"/>
    <w:rsid w:val="007B49F8"/>
    <w:rsid w:val="007B4EB1"/>
    <w:rsid w:val="007B543E"/>
    <w:rsid w:val="007B5AA7"/>
    <w:rsid w:val="007C0726"/>
    <w:rsid w:val="007C20D0"/>
    <w:rsid w:val="007C3301"/>
    <w:rsid w:val="007C42AB"/>
    <w:rsid w:val="007C566F"/>
    <w:rsid w:val="007C57BD"/>
    <w:rsid w:val="007C6312"/>
    <w:rsid w:val="007C72B0"/>
    <w:rsid w:val="007C7CA0"/>
    <w:rsid w:val="007D09B2"/>
    <w:rsid w:val="007D1B7C"/>
    <w:rsid w:val="007D293F"/>
    <w:rsid w:val="007D2DD6"/>
    <w:rsid w:val="007D321C"/>
    <w:rsid w:val="007D5056"/>
    <w:rsid w:val="007D5CF0"/>
    <w:rsid w:val="007D615C"/>
    <w:rsid w:val="007E176D"/>
    <w:rsid w:val="007E3B2E"/>
    <w:rsid w:val="007E3FC0"/>
    <w:rsid w:val="007E45D4"/>
    <w:rsid w:val="007E460C"/>
    <w:rsid w:val="007E4CBC"/>
    <w:rsid w:val="007E5BB9"/>
    <w:rsid w:val="007E61AA"/>
    <w:rsid w:val="007E6CC6"/>
    <w:rsid w:val="007F0572"/>
    <w:rsid w:val="007F2A7C"/>
    <w:rsid w:val="007F43BC"/>
    <w:rsid w:val="007F4D40"/>
    <w:rsid w:val="007F5E43"/>
    <w:rsid w:val="007F61F9"/>
    <w:rsid w:val="00801BDC"/>
    <w:rsid w:val="00802790"/>
    <w:rsid w:val="00802B3D"/>
    <w:rsid w:val="00803314"/>
    <w:rsid w:val="00803384"/>
    <w:rsid w:val="0080355D"/>
    <w:rsid w:val="00804D89"/>
    <w:rsid w:val="0080737A"/>
    <w:rsid w:val="0080797C"/>
    <w:rsid w:val="00812250"/>
    <w:rsid w:val="0081235D"/>
    <w:rsid w:val="00812572"/>
    <w:rsid w:val="00814452"/>
    <w:rsid w:val="00816921"/>
    <w:rsid w:val="00817559"/>
    <w:rsid w:val="0081771B"/>
    <w:rsid w:val="008201EF"/>
    <w:rsid w:val="00820370"/>
    <w:rsid w:val="008207BE"/>
    <w:rsid w:val="00820EDD"/>
    <w:rsid w:val="00821177"/>
    <w:rsid w:val="00821298"/>
    <w:rsid w:val="00823113"/>
    <w:rsid w:val="008236B9"/>
    <w:rsid w:val="00826B8E"/>
    <w:rsid w:val="00830906"/>
    <w:rsid w:val="0083109C"/>
    <w:rsid w:val="00831DAF"/>
    <w:rsid w:val="00832A2E"/>
    <w:rsid w:val="00835C83"/>
    <w:rsid w:val="00836461"/>
    <w:rsid w:val="00837363"/>
    <w:rsid w:val="00837919"/>
    <w:rsid w:val="00840FA7"/>
    <w:rsid w:val="00842670"/>
    <w:rsid w:val="00842CB6"/>
    <w:rsid w:val="0084344A"/>
    <w:rsid w:val="00844AFE"/>
    <w:rsid w:val="00844B22"/>
    <w:rsid w:val="00845A7D"/>
    <w:rsid w:val="00847479"/>
    <w:rsid w:val="00847B0B"/>
    <w:rsid w:val="00850630"/>
    <w:rsid w:val="00852526"/>
    <w:rsid w:val="00853944"/>
    <w:rsid w:val="00853B45"/>
    <w:rsid w:val="00853E27"/>
    <w:rsid w:val="00853F38"/>
    <w:rsid w:val="008549E8"/>
    <w:rsid w:val="00855120"/>
    <w:rsid w:val="00860316"/>
    <w:rsid w:val="00860540"/>
    <w:rsid w:val="00860994"/>
    <w:rsid w:val="00860C2A"/>
    <w:rsid w:val="00862981"/>
    <w:rsid w:val="008632D5"/>
    <w:rsid w:val="008632E8"/>
    <w:rsid w:val="008653A7"/>
    <w:rsid w:val="00865D77"/>
    <w:rsid w:val="00866A32"/>
    <w:rsid w:val="00867DEC"/>
    <w:rsid w:val="0087011A"/>
    <w:rsid w:val="00870364"/>
    <w:rsid w:val="008708EB"/>
    <w:rsid w:val="00871275"/>
    <w:rsid w:val="00871C99"/>
    <w:rsid w:val="0087210F"/>
    <w:rsid w:val="00873E92"/>
    <w:rsid w:val="0087410F"/>
    <w:rsid w:val="00874476"/>
    <w:rsid w:val="00874909"/>
    <w:rsid w:val="00874CFA"/>
    <w:rsid w:val="0087526C"/>
    <w:rsid w:val="00877C99"/>
    <w:rsid w:val="0088025C"/>
    <w:rsid w:val="00880B4E"/>
    <w:rsid w:val="008818FD"/>
    <w:rsid w:val="00883136"/>
    <w:rsid w:val="008835BC"/>
    <w:rsid w:val="0088386C"/>
    <w:rsid w:val="00884C4A"/>
    <w:rsid w:val="00884F9F"/>
    <w:rsid w:val="0088565F"/>
    <w:rsid w:val="008857DE"/>
    <w:rsid w:val="0088598F"/>
    <w:rsid w:val="00885993"/>
    <w:rsid w:val="00885A13"/>
    <w:rsid w:val="00885F21"/>
    <w:rsid w:val="0088693A"/>
    <w:rsid w:val="00886DC5"/>
    <w:rsid w:val="00887394"/>
    <w:rsid w:val="0088793B"/>
    <w:rsid w:val="008901AF"/>
    <w:rsid w:val="008901E9"/>
    <w:rsid w:val="008902C2"/>
    <w:rsid w:val="00890565"/>
    <w:rsid w:val="0089129E"/>
    <w:rsid w:val="00891540"/>
    <w:rsid w:val="00891931"/>
    <w:rsid w:val="008928AE"/>
    <w:rsid w:val="00895B78"/>
    <w:rsid w:val="0089690E"/>
    <w:rsid w:val="00896ED8"/>
    <w:rsid w:val="00897244"/>
    <w:rsid w:val="008A4642"/>
    <w:rsid w:val="008A466F"/>
    <w:rsid w:val="008A6310"/>
    <w:rsid w:val="008A63A3"/>
    <w:rsid w:val="008A6CEF"/>
    <w:rsid w:val="008A7149"/>
    <w:rsid w:val="008A77AF"/>
    <w:rsid w:val="008A7878"/>
    <w:rsid w:val="008B043F"/>
    <w:rsid w:val="008B1B1B"/>
    <w:rsid w:val="008B20A6"/>
    <w:rsid w:val="008B2B35"/>
    <w:rsid w:val="008B2D82"/>
    <w:rsid w:val="008B3EE6"/>
    <w:rsid w:val="008B3F38"/>
    <w:rsid w:val="008B4D42"/>
    <w:rsid w:val="008B4EA6"/>
    <w:rsid w:val="008B50F1"/>
    <w:rsid w:val="008B6C12"/>
    <w:rsid w:val="008B753A"/>
    <w:rsid w:val="008C18FB"/>
    <w:rsid w:val="008C38C0"/>
    <w:rsid w:val="008C6E24"/>
    <w:rsid w:val="008C721F"/>
    <w:rsid w:val="008D17F8"/>
    <w:rsid w:val="008D1E5A"/>
    <w:rsid w:val="008D45FF"/>
    <w:rsid w:val="008D4C7E"/>
    <w:rsid w:val="008D549E"/>
    <w:rsid w:val="008D566D"/>
    <w:rsid w:val="008D7D85"/>
    <w:rsid w:val="008E249B"/>
    <w:rsid w:val="008E425A"/>
    <w:rsid w:val="008E471D"/>
    <w:rsid w:val="008E519B"/>
    <w:rsid w:val="008E5D01"/>
    <w:rsid w:val="008F43D8"/>
    <w:rsid w:val="008F4BE8"/>
    <w:rsid w:val="008F517B"/>
    <w:rsid w:val="008F7322"/>
    <w:rsid w:val="00900AAD"/>
    <w:rsid w:val="00902133"/>
    <w:rsid w:val="00904823"/>
    <w:rsid w:val="009054C7"/>
    <w:rsid w:val="00910027"/>
    <w:rsid w:val="0091019A"/>
    <w:rsid w:val="009101B7"/>
    <w:rsid w:val="00910BA6"/>
    <w:rsid w:val="0091169F"/>
    <w:rsid w:val="00911703"/>
    <w:rsid w:val="009129E4"/>
    <w:rsid w:val="009139A1"/>
    <w:rsid w:val="009157F5"/>
    <w:rsid w:val="009158AF"/>
    <w:rsid w:val="00915B96"/>
    <w:rsid w:val="00915D1A"/>
    <w:rsid w:val="00915FD4"/>
    <w:rsid w:val="009165AA"/>
    <w:rsid w:val="00916F24"/>
    <w:rsid w:val="009173DC"/>
    <w:rsid w:val="00920450"/>
    <w:rsid w:val="0092173C"/>
    <w:rsid w:val="00921D7D"/>
    <w:rsid w:val="00924AD6"/>
    <w:rsid w:val="009314B9"/>
    <w:rsid w:val="00931850"/>
    <w:rsid w:val="0093340D"/>
    <w:rsid w:val="009338AF"/>
    <w:rsid w:val="0093415A"/>
    <w:rsid w:val="0093772F"/>
    <w:rsid w:val="00937A5D"/>
    <w:rsid w:val="0094042D"/>
    <w:rsid w:val="0094101C"/>
    <w:rsid w:val="00943953"/>
    <w:rsid w:val="00943C53"/>
    <w:rsid w:val="0094520A"/>
    <w:rsid w:val="0094582B"/>
    <w:rsid w:val="009468CD"/>
    <w:rsid w:val="00947657"/>
    <w:rsid w:val="00950C06"/>
    <w:rsid w:val="00950C7E"/>
    <w:rsid w:val="00950F89"/>
    <w:rsid w:val="00950FE8"/>
    <w:rsid w:val="009523E1"/>
    <w:rsid w:val="00954A74"/>
    <w:rsid w:val="00957AF3"/>
    <w:rsid w:val="0096203D"/>
    <w:rsid w:val="0096450C"/>
    <w:rsid w:val="00966284"/>
    <w:rsid w:val="00966659"/>
    <w:rsid w:val="0096713F"/>
    <w:rsid w:val="00967511"/>
    <w:rsid w:val="00967B28"/>
    <w:rsid w:val="00967E09"/>
    <w:rsid w:val="00970C69"/>
    <w:rsid w:val="0097338C"/>
    <w:rsid w:val="00973964"/>
    <w:rsid w:val="009741CE"/>
    <w:rsid w:val="009743F2"/>
    <w:rsid w:val="00975093"/>
    <w:rsid w:val="00976B14"/>
    <w:rsid w:val="0097735F"/>
    <w:rsid w:val="009800D4"/>
    <w:rsid w:val="0098032A"/>
    <w:rsid w:val="009820EA"/>
    <w:rsid w:val="009846E9"/>
    <w:rsid w:val="0098533B"/>
    <w:rsid w:val="00985502"/>
    <w:rsid w:val="00986B04"/>
    <w:rsid w:val="00987B60"/>
    <w:rsid w:val="00990098"/>
    <w:rsid w:val="00991A35"/>
    <w:rsid w:val="00992CCC"/>
    <w:rsid w:val="0099370C"/>
    <w:rsid w:val="009940D4"/>
    <w:rsid w:val="009941A3"/>
    <w:rsid w:val="00994969"/>
    <w:rsid w:val="00994D83"/>
    <w:rsid w:val="00996691"/>
    <w:rsid w:val="009977F8"/>
    <w:rsid w:val="00997830"/>
    <w:rsid w:val="00997FA8"/>
    <w:rsid w:val="009A0400"/>
    <w:rsid w:val="009A080E"/>
    <w:rsid w:val="009A0E64"/>
    <w:rsid w:val="009A2586"/>
    <w:rsid w:val="009A2C4C"/>
    <w:rsid w:val="009A3753"/>
    <w:rsid w:val="009A394D"/>
    <w:rsid w:val="009A3AA6"/>
    <w:rsid w:val="009A3B71"/>
    <w:rsid w:val="009A41E2"/>
    <w:rsid w:val="009A4915"/>
    <w:rsid w:val="009A523F"/>
    <w:rsid w:val="009A554F"/>
    <w:rsid w:val="009B1563"/>
    <w:rsid w:val="009B2D70"/>
    <w:rsid w:val="009B42F8"/>
    <w:rsid w:val="009B46C5"/>
    <w:rsid w:val="009B6729"/>
    <w:rsid w:val="009B68D1"/>
    <w:rsid w:val="009B7803"/>
    <w:rsid w:val="009B7A9E"/>
    <w:rsid w:val="009C0908"/>
    <w:rsid w:val="009C25B7"/>
    <w:rsid w:val="009C3257"/>
    <w:rsid w:val="009C3D8F"/>
    <w:rsid w:val="009C455F"/>
    <w:rsid w:val="009C5DE0"/>
    <w:rsid w:val="009C6250"/>
    <w:rsid w:val="009D0F29"/>
    <w:rsid w:val="009D2ABB"/>
    <w:rsid w:val="009D40B5"/>
    <w:rsid w:val="009D685A"/>
    <w:rsid w:val="009D69F0"/>
    <w:rsid w:val="009D7647"/>
    <w:rsid w:val="009D7E3A"/>
    <w:rsid w:val="009E0ABD"/>
    <w:rsid w:val="009E1924"/>
    <w:rsid w:val="009E27E8"/>
    <w:rsid w:val="009E3D6D"/>
    <w:rsid w:val="009E4C80"/>
    <w:rsid w:val="009E5041"/>
    <w:rsid w:val="009E5047"/>
    <w:rsid w:val="009E5710"/>
    <w:rsid w:val="009E5DE7"/>
    <w:rsid w:val="009E64AE"/>
    <w:rsid w:val="009E6790"/>
    <w:rsid w:val="009E693F"/>
    <w:rsid w:val="009F2722"/>
    <w:rsid w:val="009F277C"/>
    <w:rsid w:val="009F3BD4"/>
    <w:rsid w:val="009F3E4D"/>
    <w:rsid w:val="009F4DA3"/>
    <w:rsid w:val="009F6ECC"/>
    <w:rsid w:val="009F747D"/>
    <w:rsid w:val="00A0079E"/>
    <w:rsid w:val="00A01598"/>
    <w:rsid w:val="00A0211B"/>
    <w:rsid w:val="00A03A4A"/>
    <w:rsid w:val="00A0407F"/>
    <w:rsid w:val="00A0481B"/>
    <w:rsid w:val="00A0522B"/>
    <w:rsid w:val="00A055B9"/>
    <w:rsid w:val="00A05FDD"/>
    <w:rsid w:val="00A064B7"/>
    <w:rsid w:val="00A065B2"/>
    <w:rsid w:val="00A06F85"/>
    <w:rsid w:val="00A07BF7"/>
    <w:rsid w:val="00A07F35"/>
    <w:rsid w:val="00A10013"/>
    <w:rsid w:val="00A10CFF"/>
    <w:rsid w:val="00A12FE2"/>
    <w:rsid w:val="00A13E92"/>
    <w:rsid w:val="00A165A2"/>
    <w:rsid w:val="00A1668D"/>
    <w:rsid w:val="00A16FC3"/>
    <w:rsid w:val="00A17111"/>
    <w:rsid w:val="00A21AF0"/>
    <w:rsid w:val="00A235E0"/>
    <w:rsid w:val="00A23856"/>
    <w:rsid w:val="00A240CF"/>
    <w:rsid w:val="00A254F3"/>
    <w:rsid w:val="00A25DAA"/>
    <w:rsid w:val="00A26FBB"/>
    <w:rsid w:val="00A30E60"/>
    <w:rsid w:val="00A329B7"/>
    <w:rsid w:val="00A33CB9"/>
    <w:rsid w:val="00A360F2"/>
    <w:rsid w:val="00A36246"/>
    <w:rsid w:val="00A36BE6"/>
    <w:rsid w:val="00A37017"/>
    <w:rsid w:val="00A415A7"/>
    <w:rsid w:val="00A43D7D"/>
    <w:rsid w:val="00A43F1E"/>
    <w:rsid w:val="00A4434A"/>
    <w:rsid w:val="00A443D5"/>
    <w:rsid w:val="00A4445B"/>
    <w:rsid w:val="00A4589C"/>
    <w:rsid w:val="00A50C30"/>
    <w:rsid w:val="00A518A7"/>
    <w:rsid w:val="00A52854"/>
    <w:rsid w:val="00A5322B"/>
    <w:rsid w:val="00A53CF8"/>
    <w:rsid w:val="00A549BF"/>
    <w:rsid w:val="00A57589"/>
    <w:rsid w:val="00A64459"/>
    <w:rsid w:val="00A64B9E"/>
    <w:rsid w:val="00A64D96"/>
    <w:rsid w:val="00A6528D"/>
    <w:rsid w:val="00A665B9"/>
    <w:rsid w:val="00A66E58"/>
    <w:rsid w:val="00A66F3E"/>
    <w:rsid w:val="00A71650"/>
    <w:rsid w:val="00A74C2B"/>
    <w:rsid w:val="00A75990"/>
    <w:rsid w:val="00A770D8"/>
    <w:rsid w:val="00A77432"/>
    <w:rsid w:val="00A807E6"/>
    <w:rsid w:val="00A809E5"/>
    <w:rsid w:val="00A80E5A"/>
    <w:rsid w:val="00A810B1"/>
    <w:rsid w:val="00A818CA"/>
    <w:rsid w:val="00A81C39"/>
    <w:rsid w:val="00A81D99"/>
    <w:rsid w:val="00A827DC"/>
    <w:rsid w:val="00A83521"/>
    <w:rsid w:val="00A849F4"/>
    <w:rsid w:val="00A91CCB"/>
    <w:rsid w:val="00A93492"/>
    <w:rsid w:val="00A93A66"/>
    <w:rsid w:val="00A9504A"/>
    <w:rsid w:val="00A96B45"/>
    <w:rsid w:val="00A96C63"/>
    <w:rsid w:val="00A96CD1"/>
    <w:rsid w:val="00AA17A2"/>
    <w:rsid w:val="00AA202E"/>
    <w:rsid w:val="00AA3D99"/>
    <w:rsid w:val="00AA43B5"/>
    <w:rsid w:val="00AA4464"/>
    <w:rsid w:val="00AA5824"/>
    <w:rsid w:val="00AA5D62"/>
    <w:rsid w:val="00AA671B"/>
    <w:rsid w:val="00AB0DBD"/>
    <w:rsid w:val="00AB1432"/>
    <w:rsid w:val="00AB1D47"/>
    <w:rsid w:val="00AB2325"/>
    <w:rsid w:val="00AB235D"/>
    <w:rsid w:val="00AB3CBB"/>
    <w:rsid w:val="00AB50AB"/>
    <w:rsid w:val="00AB5CEF"/>
    <w:rsid w:val="00AB6054"/>
    <w:rsid w:val="00AB6FC7"/>
    <w:rsid w:val="00AB709A"/>
    <w:rsid w:val="00AC1EFF"/>
    <w:rsid w:val="00AC3BF6"/>
    <w:rsid w:val="00AC53FE"/>
    <w:rsid w:val="00AD1310"/>
    <w:rsid w:val="00AD2AFD"/>
    <w:rsid w:val="00AD3562"/>
    <w:rsid w:val="00AD4639"/>
    <w:rsid w:val="00AD4945"/>
    <w:rsid w:val="00AD5186"/>
    <w:rsid w:val="00AD6CD6"/>
    <w:rsid w:val="00AD7505"/>
    <w:rsid w:val="00AE08E0"/>
    <w:rsid w:val="00AE0CD3"/>
    <w:rsid w:val="00AE16BE"/>
    <w:rsid w:val="00AE1958"/>
    <w:rsid w:val="00AE2AF3"/>
    <w:rsid w:val="00AE2FC4"/>
    <w:rsid w:val="00AE2FD8"/>
    <w:rsid w:val="00AE3816"/>
    <w:rsid w:val="00AE3FA1"/>
    <w:rsid w:val="00AE4216"/>
    <w:rsid w:val="00AE5107"/>
    <w:rsid w:val="00AE5ADE"/>
    <w:rsid w:val="00AE696F"/>
    <w:rsid w:val="00AE6AAC"/>
    <w:rsid w:val="00AE6BB6"/>
    <w:rsid w:val="00AF07FF"/>
    <w:rsid w:val="00AF4B53"/>
    <w:rsid w:val="00AF7467"/>
    <w:rsid w:val="00AF7BA7"/>
    <w:rsid w:val="00B026FE"/>
    <w:rsid w:val="00B036F9"/>
    <w:rsid w:val="00B0401C"/>
    <w:rsid w:val="00B042D8"/>
    <w:rsid w:val="00B04962"/>
    <w:rsid w:val="00B06755"/>
    <w:rsid w:val="00B0719B"/>
    <w:rsid w:val="00B0770A"/>
    <w:rsid w:val="00B11A06"/>
    <w:rsid w:val="00B11DE1"/>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9B2"/>
    <w:rsid w:val="00B36DD8"/>
    <w:rsid w:val="00B37F5C"/>
    <w:rsid w:val="00B41464"/>
    <w:rsid w:val="00B41594"/>
    <w:rsid w:val="00B421E2"/>
    <w:rsid w:val="00B42343"/>
    <w:rsid w:val="00B43CCB"/>
    <w:rsid w:val="00B462A3"/>
    <w:rsid w:val="00B46BCF"/>
    <w:rsid w:val="00B46D33"/>
    <w:rsid w:val="00B477E6"/>
    <w:rsid w:val="00B47809"/>
    <w:rsid w:val="00B47FCD"/>
    <w:rsid w:val="00B50FCA"/>
    <w:rsid w:val="00B5315C"/>
    <w:rsid w:val="00B53E17"/>
    <w:rsid w:val="00B54779"/>
    <w:rsid w:val="00B5573A"/>
    <w:rsid w:val="00B56804"/>
    <w:rsid w:val="00B56C3A"/>
    <w:rsid w:val="00B56CF0"/>
    <w:rsid w:val="00B57876"/>
    <w:rsid w:val="00B61224"/>
    <w:rsid w:val="00B613FE"/>
    <w:rsid w:val="00B616FD"/>
    <w:rsid w:val="00B61B1C"/>
    <w:rsid w:val="00B6448D"/>
    <w:rsid w:val="00B65635"/>
    <w:rsid w:val="00B6606D"/>
    <w:rsid w:val="00B6653B"/>
    <w:rsid w:val="00B66DE9"/>
    <w:rsid w:val="00B67267"/>
    <w:rsid w:val="00B70AC9"/>
    <w:rsid w:val="00B70DF7"/>
    <w:rsid w:val="00B7140C"/>
    <w:rsid w:val="00B71AAA"/>
    <w:rsid w:val="00B71F84"/>
    <w:rsid w:val="00B728A8"/>
    <w:rsid w:val="00B731E1"/>
    <w:rsid w:val="00B73FED"/>
    <w:rsid w:val="00B7592D"/>
    <w:rsid w:val="00B75C9B"/>
    <w:rsid w:val="00B7771A"/>
    <w:rsid w:val="00B77CFC"/>
    <w:rsid w:val="00B80545"/>
    <w:rsid w:val="00B8097A"/>
    <w:rsid w:val="00B814B6"/>
    <w:rsid w:val="00B82563"/>
    <w:rsid w:val="00B82949"/>
    <w:rsid w:val="00B84E35"/>
    <w:rsid w:val="00B85B6C"/>
    <w:rsid w:val="00B86719"/>
    <w:rsid w:val="00B86CC5"/>
    <w:rsid w:val="00B874B5"/>
    <w:rsid w:val="00B87A1A"/>
    <w:rsid w:val="00B90656"/>
    <w:rsid w:val="00B92F95"/>
    <w:rsid w:val="00B96FCF"/>
    <w:rsid w:val="00BA1696"/>
    <w:rsid w:val="00BA2617"/>
    <w:rsid w:val="00BA2B84"/>
    <w:rsid w:val="00BA306D"/>
    <w:rsid w:val="00BA3EC9"/>
    <w:rsid w:val="00BA4492"/>
    <w:rsid w:val="00BA5440"/>
    <w:rsid w:val="00BA5751"/>
    <w:rsid w:val="00BA6D36"/>
    <w:rsid w:val="00BA7173"/>
    <w:rsid w:val="00BA75A8"/>
    <w:rsid w:val="00BB039D"/>
    <w:rsid w:val="00BB0A47"/>
    <w:rsid w:val="00BB2260"/>
    <w:rsid w:val="00BB4F6D"/>
    <w:rsid w:val="00BB6667"/>
    <w:rsid w:val="00BB6AF8"/>
    <w:rsid w:val="00BC1BD3"/>
    <w:rsid w:val="00BC336C"/>
    <w:rsid w:val="00BC51C1"/>
    <w:rsid w:val="00BC582A"/>
    <w:rsid w:val="00BC6C47"/>
    <w:rsid w:val="00BD3BF1"/>
    <w:rsid w:val="00BD3DD9"/>
    <w:rsid w:val="00BD47F0"/>
    <w:rsid w:val="00BD4C73"/>
    <w:rsid w:val="00BD5426"/>
    <w:rsid w:val="00BD7FED"/>
    <w:rsid w:val="00BE0273"/>
    <w:rsid w:val="00BE12D3"/>
    <w:rsid w:val="00BE1458"/>
    <w:rsid w:val="00BE1648"/>
    <w:rsid w:val="00BE40BC"/>
    <w:rsid w:val="00BE596A"/>
    <w:rsid w:val="00BE5B9D"/>
    <w:rsid w:val="00BE714A"/>
    <w:rsid w:val="00BE7411"/>
    <w:rsid w:val="00BE79E8"/>
    <w:rsid w:val="00BF03AD"/>
    <w:rsid w:val="00BF10FC"/>
    <w:rsid w:val="00BF1460"/>
    <w:rsid w:val="00BF2458"/>
    <w:rsid w:val="00BF2944"/>
    <w:rsid w:val="00BF2AE7"/>
    <w:rsid w:val="00BF3873"/>
    <w:rsid w:val="00BF3A2E"/>
    <w:rsid w:val="00BF3E1F"/>
    <w:rsid w:val="00BF3EFE"/>
    <w:rsid w:val="00BF5285"/>
    <w:rsid w:val="00BF5FA5"/>
    <w:rsid w:val="00BF621D"/>
    <w:rsid w:val="00BF6279"/>
    <w:rsid w:val="00BF70A0"/>
    <w:rsid w:val="00C0044E"/>
    <w:rsid w:val="00C0104C"/>
    <w:rsid w:val="00C02916"/>
    <w:rsid w:val="00C03574"/>
    <w:rsid w:val="00C03F33"/>
    <w:rsid w:val="00C05B1B"/>
    <w:rsid w:val="00C07212"/>
    <w:rsid w:val="00C072BF"/>
    <w:rsid w:val="00C0799F"/>
    <w:rsid w:val="00C07DAA"/>
    <w:rsid w:val="00C11AF6"/>
    <w:rsid w:val="00C1367A"/>
    <w:rsid w:val="00C139C5"/>
    <w:rsid w:val="00C13E74"/>
    <w:rsid w:val="00C1584C"/>
    <w:rsid w:val="00C20B56"/>
    <w:rsid w:val="00C231D1"/>
    <w:rsid w:val="00C2322E"/>
    <w:rsid w:val="00C23432"/>
    <w:rsid w:val="00C235B2"/>
    <w:rsid w:val="00C23D6A"/>
    <w:rsid w:val="00C24792"/>
    <w:rsid w:val="00C24F3D"/>
    <w:rsid w:val="00C250F3"/>
    <w:rsid w:val="00C27661"/>
    <w:rsid w:val="00C27D25"/>
    <w:rsid w:val="00C3137B"/>
    <w:rsid w:val="00C317D4"/>
    <w:rsid w:val="00C32649"/>
    <w:rsid w:val="00C34466"/>
    <w:rsid w:val="00C35538"/>
    <w:rsid w:val="00C4021F"/>
    <w:rsid w:val="00C402C1"/>
    <w:rsid w:val="00C41151"/>
    <w:rsid w:val="00C426D1"/>
    <w:rsid w:val="00C43E6F"/>
    <w:rsid w:val="00C43EDF"/>
    <w:rsid w:val="00C447D8"/>
    <w:rsid w:val="00C44CE2"/>
    <w:rsid w:val="00C44E94"/>
    <w:rsid w:val="00C45424"/>
    <w:rsid w:val="00C455EC"/>
    <w:rsid w:val="00C45D6B"/>
    <w:rsid w:val="00C4725C"/>
    <w:rsid w:val="00C4781F"/>
    <w:rsid w:val="00C478CE"/>
    <w:rsid w:val="00C50962"/>
    <w:rsid w:val="00C5172F"/>
    <w:rsid w:val="00C52537"/>
    <w:rsid w:val="00C53489"/>
    <w:rsid w:val="00C53577"/>
    <w:rsid w:val="00C54128"/>
    <w:rsid w:val="00C54CD3"/>
    <w:rsid w:val="00C555EB"/>
    <w:rsid w:val="00C57EF7"/>
    <w:rsid w:val="00C60554"/>
    <w:rsid w:val="00C607A5"/>
    <w:rsid w:val="00C60CD7"/>
    <w:rsid w:val="00C63D38"/>
    <w:rsid w:val="00C65B51"/>
    <w:rsid w:val="00C66B84"/>
    <w:rsid w:val="00C66E3C"/>
    <w:rsid w:val="00C67128"/>
    <w:rsid w:val="00C6767D"/>
    <w:rsid w:val="00C677A7"/>
    <w:rsid w:val="00C67D59"/>
    <w:rsid w:val="00C7084F"/>
    <w:rsid w:val="00C7150F"/>
    <w:rsid w:val="00C71CBC"/>
    <w:rsid w:val="00C736D0"/>
    <w:rsid w:val="00C73792"/>
    <w:rsid w:val="00C755E6"/>
    <w:rsid w:val="00C75923"/>
    <w:rsid w:val="00C76157"/>
    <w:rsid w:val="00C7634A"/>
    <w:rsid w:val="00C76A2F"/>
    <w:rsid w:val="00C77461"/>
    <w:rsid w:val="00C81970"/>
    <w:rsid w:val="00C82683"/>
    <w:rsid w:val="00C8342C"/>
    <w:rsid w:val="00C83BF1"/>
    <w:rsid w:val="00C86588"/>
    <w:rsid w:val="00C9086E"/>
    <w:rsid w:val="00C91A5C"/>
    <w:rsid w:val="00C91C31"/>
    <w:rsid w:val="00C91CE8"/>
    <w:rsid w:val="00C9261D"/>
    <w:rsid w:val="00C96738"/>
    <w:rsid w:val="00C969D3"/>
    <w:rsid w:val="00C96FE7"/>
    <w:rsid w:val="00C973E6"/>
    <w:rsid w:val="00CA0A50"/>
    <w:rsid w:val="00CA170E"/>
    <w:rsid w:val="00CA3175"/>
    <w:rsid w:val="00CA36CD"/>
    <w:rsid w:val="00CA509B"/>
    <w:rsid w:val="00CA5132"/>
    <w:rsid w:val="00CA5F20"/>
    <w:rsid w:val="00CA6EA6"/>
    <w:rsid w:val="00CB0B40"/>
    <w:rsid w:val="00CB3476"/>
    <w:rsid w:val="00CB3F97"/>
    <w:rsid w:val="00CB5A2F"/>
    <w:rsid w:val="00CB5DC3"/>
    <w:rsid w:val="00CB5EDA"/>
    <w:rsid w:val="00CB6565"/>
    <w:rsid w:val="00CC0B16"/>
    <w:rsid w:val="00CC1C1D"/>
    <w:rsid w:val="00CC2909"/>
    <w:rsid w:val="00CC2A90"/>
    <w:rsid w:val="00CC3139"/>
    <w:rsid w:val="00CC5500"/>
    <w:rsid w:val="00CC5F4F"/>
    <w:rsid w:val="00CC6594"/>
    <w:rsid w:val="00CD0238"/>
    <w:rsid w:val="00CD06F2"/>
    <w:rsid w:val="00CD313A"/>
    <w:rsid w:val="00CD75D6"/>
    <w:rsid w:val="00CE2254"/>
    <w:rsid w:val="00CE2CB1"/>
    <w:rsid w:val="00CE3077"/>
    <w:rsid w:val="00CE32E3"/>
    <w:rsid w:val="00CE38B4"/>
    <w:rsid w:val="00CE4AB7"/>
    <w:rsid w:val="00CE4B01"/>
    <w:rsid w:val="00CE504A"/>
    <w:rsid w:val="00CE5938"/>
    <w:rsid w:val="00CE5A1A"/>
    <w:rsid w:val="00CE6F17"/>
    <w:rsid w:val="00CE7260"/>
    <w:rsid w:val="00CE7E3A"/>
    <w:rsid w:val="00CF0079"/>
    <w:rsid w:val="00CF06A8"/>
    <w:rsid w:val="00CF099D"/>
    <w:rsid w:val="00CF0B7D"/>
    <w:rsid w:val="00CF2100"/>
    <w:rsid w:val="00CF2E12"/>
    <w:rsid w:val="00CF3820"/>
    <w:rsid w:val="00CF3F37"/>
    <w:rsid w:val="00CF429F"/>
    <w:rsid w:val="00CF4A45"/>
    <w:rsid w:val="00CF6A9B"/>
    <w:rsid w:val="00D00263"/>
    <w:rsid w:val="00D03595"/>
    <w:rsid w:val="00D05308"/>
    <w:rsid w:val="00D055A7"/>
    <w:rsid w:val="00D05D26"/>
    <w:rsid w:val="00D066A6"/>
    <w:rsid w:val="00D07E57"/>
    <w:rsid w:val="00D10333"/>
    <w:rsid w:val="00D107DB"/>
    <w:rsid w:val="00D109FD"/>
    <w:rsid w:val="00D10F7D"/>
    <w:rsid w:val="00D1221E"/>
    <w:rsid w:val="00D134A7"/>
    <w:rsid w:val="00D14BAB"/>
    <w:rsid w:val="00D154A5"/>
    <w:rsid w:val="00D1605B"/>
    <w:rsid w:val="00D16B55"/>
    <w:rsid w:val="00D22EF4"/>
    <w:rsid w:val="00D23036"/>
    <w:rsid w:val="00D23A22"/>
    <w:rsid w:val="00D25F7A"/>
    <w:rsid w:val="00D2632E"/>
    <w:rsid w:val="00D26ECC"/>
    <w:rsid w:val="00D272C3"/>
    <w:rsid w:val="00D278A1"/>
    <w:rsid w:val="00D27CE7"/>
    <w:rsid w:val="00D30348"/>
    <w:rsid w:val="00D30444"/>
    <w:rsid w:val="00D307B1"/>
    <w:rsid w:val="00D31032"/>
    <w:rsid w:val="00D31535"/>
    <w:rsid w:val="00D322E0"/>
    <w:rsid w:val="00D33FE0"/>
    <w:rsid w:val="00D34667"/>
    <w:rsid w:val="00D3487A"/>
    <w:rsid w:val="00D34B1D"/>
    <w:rsid w:val="00D36306"/>
    <w:rsid w:val="00D42489"/>
    <w:rsid w:val="00D42783"/>
    <w:rsid w:val="00D42967"/>
    <w:rsid w:val="00D42A48"/>
    <w:rsid w:val="00D43843"/>
    <w:rsid w:val="00D44C92"/>
    <w:rsid w:val="00D44F35"/>
    <w:rsid w:val="00D4687D"/>
    <w:rsid w:val="00D46D47"/>
    <w:rsid w:val="00D5017F"/>
    <w:rsid w:val="00D523C3"/>
    <w:rsid w:val="00D537F7"/>
    <w:rsid w:val="00D53966"/>
    <w:rsid w:val="00D546AD"/>
    <w:rsid w:val="00D54B28"/>
    <w:rsid w:val="00D62D29"/>
    <w:rsid w:val="00D657CA"/>
    <w:rsid w:val="00D65C0D"/>
    <w:rsid w:val="00D671E6"/>
    <w:rsid w:val="00D7224B"/>
    <w:rsid w:val="00D73A0B"/>
    <w:rsid w:val="00D760CF"/>
    <w:rsid w:val="00D76A7D"/>
    <w:rsid w:val="00D76BF1"/>
    <w:rsid w:val="00D80152"/>
    <w:rsid w:val="00D80AB1"/>
    <w:rsid w:val="00D81333"/>
    <w:rsid w:val="00D81A79"/>
    <w:rsid w:val="00D85297"/>
    <w:rsid w:val="00D85AE0"/>
    <w:rsid w:val="00D86ED2"/>
    <w:rsid w:val="00D9088B"/>
    <w:rsid w:val="00D9215C"/>
    <w:rsid w:val="00D923BF"/>
    <w:rsid w:val="00D929DB"/>
    <w:rsid w:val="00D936D4"/>
    <w:rsid w:val="00D94F4A"/>
    <w:rsid w:val="00D95A79"/>
    <w:rsid w:val="00D95CC2"/>
    <w:rsid w:val="00D9637C"/>
    <w:rsid w:val="00DA05D6"/>
    <w:rsid w:val="00DA08CD"/>
    <w:rsid w:val="00DA2255"/>
    <w:rsid w:val="00DA5BA2"/>
    <w:rsid w:val="00DA5ED1"/>
    <w:rsid w:val="00DA7740"/>
    <w:rsid w:val="00DB0FBA"/>
    <w:rsid w:val="00DB2480"/>
    <w:rsid w:val="00DB2C5D"/>
    <w:rsid w:val="00DB3905"/>
    <w:rsid w:val="00DB4EB6"/>
    <w:rsid w:val="00DB5CEB"/>
    <w:rsid w:val="00DB6911"/>
    <w:rsid w:val="00DB6D50"/>
    <w:rsid w:val="00DB6EE7"/>
    <w:rsid w:val="00DB72D7"/>
    <w:rsid w:val="00DB7ECA"/>
    <w:rsid w:val="00DC1F6C"/>
    <w:rsid w:val="00DC227C"/>
    <w:rsid w:val="00DC35F7"/>
    <w:rsid w:val="00DC365B"/>
    <w:rsid w:val="00DC4ADF"/>
    <w:rsid w:val="00DC4DC7"/>
    <w:rsid w:val="00DC57ED"/>
    <w:rsid w:val="00DC6154"/>
    <w:rsid w:val="00DC668D"/>
    <w:rsid w:val="00DD097D"/>
    <w:rsid w:val="00DD0A3E"/>
    <w:rsid w:val="00DD0B8C"/>
    <w:rsid w:val="00DD303D"/>
    <w:rsid w:val="00DD30BC"/>
    <w:rsid w:val="00DD3177"/>
    <w:rsid w:val="00DD37E9"/>
    <w:rsid w:val="00DD465F"/>
    <w:rsid w:val="00DD6D3F"/>
    <w:rsid w:val="00DE068F"/>
    <w:rsid w:val="00DE12B8"/>
    <w:rsid w:val="00DE1AEE"/>
    <w:rsid w:val="00DE1D21"/>
    <w:rsid w:val="00DE2C46"/>
    <w:rsid w:val="00DE4394"/>
    <w:rsid w:val="00DE574C"/>
    <w:rsid w:val="00DE70E2"/>
    <w:rsid w:val="00DF0095"/>
    <w:rsid w:val="00DF0289"/>
    <w:rsid w:val="00DF1841"/>
    <w:rsid w:val="00DF2639"/>
    <w:rsid w:val="00DF2F74"/>
    <w:rsid w:val="00DF3673"/>
    <w:rsid w:val="00DF36AC"/>
    <w:rsid w:val="00DF5BA5"/>
    <w:rsid w:val="00DF5CA7"/>
    <w:rsid w:val="00DF6243"/>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570B"/>
    <w:rsid w:val="00E168D5"/>
    <w:rsid w:val="00E2040D"/>
    <w:rsid w:val="00E209EA"/>
    <w:rsid w:val="00E20AA1"/>
    <w:rsid w:val="00E233EA"/>
    <w:rsid w:val="00E25039"/>
    <w:rsid w:val="00E256DD"/>
    <w:rsid w:val="00E258C5"/>
    <w:rsid w:val="00E264B6"/>
    <w:rsid w:val="00E26690"/>
    <w:rsid w:val="00E275AC"/>
    <w:rsid w:val="00E30019"/>
    <w:rsid w:val="00E308A0"/>
    <w:rsid w:val="00E309D5"/>
    <w:rsid w:val="00E31F6C"/>
    <w:rsid w:val="00E33065"/>
    <w:rsid w:val="00E3343E"/>
    <w:rsid w:val="00E33CE3"/>
    <w:rsid w:val="00E33D35"/>
    <w:rsid w:val="00E34CC8"/>
    <w:rsid w:val="00E3560B"/>
    <w:rsid w:val="00E363F7"/>
    <w:rsid w:val="00E36500"/>
    <w:rsid w:val="00E371E8"/>
    <w:rsid w:val="00E374D0"/>
    <w:rsid w:val="00E4071C"/>
    <w:rsid w:val="00E40E75"/>
    <w:rsid w:val="00E419AC"/>
    <w:rsid w:val="00E41A3E"/>
    <w:rsid w:val="00E42082"/>
    <w:rsid w:val="00E4270A"/>
    <w:rsid w:val="00E436CA"/>
    <w:rsid w:val="00E44830"/>
    <w:rsid w:val="00E45185"/>
    <w:rsid w:val="00E458B6"/>
    <w:rsid w:val="00E45F5E"/>
    <w:rsid w:val="00E47897"/>
    <w:rsid w:val="00E50AD6"/>
    <w:rsid w:val="00E513CD"/>
    <w:rsid w:val="00E51755"/>
    <w:rsid w:val="00E518C7"/>
    <w:rsid w:val="00E5276E"/>
    <w:rsid w:val="00E53D1B"/>
    <w:rsid w:val="00E54261"/>
    <w:rsid w:val="00E54958"/>
    <w:rsid w:val="00E551D5"/>
    <w:rsid w:val="00E554B6"/>
    <w:rsid w:val="00E56293"/>
    <w:rsid w:val="00E60098"/>
    <w:rsid w:val="00E617BD"/>
    <w:rsid w:val="00E61A94"/>
    <w:rsid w:val="00E6343E"/>
    <w:rsid w:val="00E64012"/>
    <w:rsid w:val="00E66444"/>
    <w:rsid w:val="00E66B64"/>
    <w:rsid w:val="00E671EB"/>
    <w:rsid w:val="00E67A2E"/>
    <w:rsid w:val="00E708C8"/>
    <w:rsid w:val="00E721E1"/>
    <w:rsid w:val="00E725F6"/>
    <w:rsid w:val="00E736F1"/>
    <w:rsid w:val="00E74EA6"/>
    <w:rsid w:val="00E76DC4"/>
    <w:rsid w:val="00E773A5"/>
    <w:rsid w:val="00E804B7"/>
    <w:rsid w:val="00E81E26"/>
    <w:rsid w:val="00E825C5"/>
    <w:rsid w:val="00E83E7D"/>
    <w:rsid w:val="00E84443"/>
    <w:rsid w:val="00E848EB"/>
    <w:rsid w:val="00E84F76"/>
    <w:rsid w:val="00E85A92"/>
    <w:rsid w:val="00E863D6"/>
    <w:rsid w:val="00E87EC2"/>
    <w:rsid w:val="00E922A6"/>
    <w:rsid w:val="00E93046"/>
    <w:rsid w:val="00E93D0F"/>
    <w:rsid w:val="00E94992"/>
    <w:rsid w:val="00E95046"/>
    <w:rsid w:val="00E960EA"/>
    <w:rsid w:val="00EA0935"/>
    <w:rsid w:val="00EA0BFA"/>
    <w:rsid w:val="00EA0D6B"/>
    <w:rsid w:val="00EA0E96"/>
    <w:rsid w:val="00EA12AA"/>
    <w:rsid w:val="00EA2650"/>
    <w:rsid w:val="00EA267D"/>
    <w:rsid w:val="00EA34CE"/>
    <w:rsid w:val="00EA3786"/>
    <w:rsid w:val="00EA5154"/>
    <w:rsid w:val="00EA583B"/>
    <w:rsid w:val="00EA658A"/>
    <w:rsid w:val="00EA6ED9"/>
    <w:rsid w:val="00EB2675"/>
    <w:rsid w:val="00EB2C99"/>
    <w:rsid w:val="00EB375B"/>
    <w:rsid w:val="00EB4193"/>
    <w:rsid w:val="00EB455D"/>
    <w:rsid w:val="00EB59E9"/>
    <w:rsid w:val="00EB621B"/>
    <w:rsid w:val="00EB655E"/>
    <w:rsid w:val="00EC00F9"/>
    <w:rsid w:val="00EC05CC"/>
    <w:rsid w:val="00EC114F"/>
    <w:rsid w:val="00EC14CF"/>
    <w:rsid w:val="00EC18B6"/>
    <w:rsid w:val="00EC3006"/>
    <w:rsid w:val="00EC3668"/>
    <w:rsid w:val="00EC3733"/>
    <w:rsid w:val="00EC732D"/>
    <w:rsid w:val="00ED052B"/>
    <w:rsid w:val="00ED1B0D"/>
    <w:rsid w:val="00ED31E2"/>
    <w:rsid w:val="00ED3523"/>
    <w:rsid w:val="00ED3A6B"/>
    <w:rsid w:val="00EE1B19"/>
    <w:rsid w:val="00EE1FA1"/>
    <w:rsid w:val="00EE3A78"/>
    <w:rsid w:val="00EE43C9"/>
    <w:rsid w:val="00EE4B9F"/>
    <w:rsid w:val="00EE549A"/>
    <w:rsid w:val="00EE6570"/>
    <w:rsid w:val="00EE7184"/>
    <w:rsid w:val="00EE7410"/>
    <w:rsid w:val="00EE76BA"/>
    <w:rsid w:val="00EF069F"/>
    <w:rsid w:val="00EF0E8D"/>
    <w:rsid w:val="00EF19E8"/>
    <w:rsid w:val="00EF5231"/>
    <w:rsid w:val="00EF551E"/>
    <w:rsid w:val="00EF5BC6"/>
    <w:rsid w:val="00EF6CBE"/>
    <w:rsid w:val="00F016B3"/>
    <w:rsid w:val="00F01952"/>
    <w:rsid w:val="00F036D1"/>
    <w:rsid w:val="00F03DD5"/>
    <w:rsid w:val="00F050D2"/>
    <w:rsid w:val="00F05331"/>
    <w:rsid w:val="00F058AF"/>
    <w:rsid w:val="00F100A7"/>
    <w:rsid w:val="00F11A0B"/>
    <w:rsid w:val="00F150DE"/>
    <w:rsid w:val="00F16589"/>
    <w:rsid w:val="00F16871"/>
    <w:rsid w:val="00F17DF5"/>
    <w:rsid w:val="00F17E08"/>
    <w:rsid w:val="00F225EF"/>
    <w:rsid w:val="00F24206"/>
    <w:rsid w:val="00F25AEC"/>
    <w:rsid w:val="00F273EB"/>
    <w:rsid w:val="00F32E6D"/>
    <w:rsid w:val="00F352FB"/>
    <w:rsid w:val="00F3599C"/>
    <w:rsid w:val="00F36313"/>
    <w:rsid w:val="00F41E64"/>
    <w:rsid w:val="00F433F7"/>
    <w:rsid w:val="00F43C4A"/>
    <w:rsid w:val="00F44451"/>
    <w:rsid w:val="00F46CA2"/>
    <w:rsid w:val="00F5103E"/>
    <w:rsid w:val="00F53D9E"/>
    <w:rsid w:val="00F54010"/>
    <w:rsid w:val="00F5401B"/>
    <w:rsid w:val="00F547BF"/>
    <w:rsid w:val="00F5579E"/>
    <w:rsid w:val="00F55A71"/>
    <w:rsid w:val="00F55AE5"/>
    <w:rsid w:val="00F56212"/>
    <w:rsid w:val="00F563C5"/>
    <w:rsid w:val="00F57074"/>
    <w:rsid w:val="00F57874"/>
    <w:rsid w:val="00F6150B"/>
    <w:rsid w:val="00F6194D"/>
    <w:rsid w:val="00F61D0C"/>
    <w:rsid w:val="00F6448E"/>
    <w:rsid w:val="00F66BEA"/>
    <w:rsid w:val="00F66E38"/>
    <w:rsid w:val="00F67224"/>
    <w:rsid w:val="00F678BC"/>
    <w:rsid w:val="00F702F8"/>
    <w:rsid w:val="00F70F36"/>
    <w:rsid w:val="00F712C3"/>
    <w:rsid w:val="00F750CA"/>
    <w:rsid w:val="00F765EC"/>
    <w:rsid w:val="00F77957"/>
    <w:rsid w:val="00F8109A"/>
    <w:rsid w:val="00F817F6"/>
    <w:rsid w:val="00F820C3"/>
    <w:rsid w:val="00F82A9F"/>
    <w:rsid w:val="00F82CF5"/>
    <w:rsid w:val="00F82E50"/>
    <w:rsid w:val="00F82E8C"/>
    <w:rsid w:val="00F83269"/>
    <w:rsid w:val="00F86898"/>
    <w:rsid w:val="00F872EC"/>
    <w:rsid w:val="00F91284"/>
    <w:rsid w:val="00F94D03"/>
    <w:rsid w:val="00F95380"/>
    <w:rsid w:val="00F97C2F"/>
    <w:rsid w:val="00FA0AE8"/>
    <w:rsid w:val="00FA0E9C"/>
    <w:rsid w:val="00FA4535"/>
    <w:rsid w:val="00FA455D"/>
    <w:rsid w:val="00FA48C2"/>
    <w:rsid w:val="00FA5AC9"/>
    <w:rsid w:val="00FA6689"/>
    <w:rsid w:val="00FB05C9"/>
    <w:rsid w:val="00FB0F05"/>
    <w:rsid w:val="00FB3661"/>
    <w:rsid w:val="00FB5ABF"/>
    <w:rsid w:val="00FB5D2D"/>
    <w:rsid w:val="00FB5D41"/>
    <w:rsid w:val="00FB5E25"/>
    <w:rsid w:val="00FB6863"/>
    <w:rsid w:val="00FB6EE4"/>
    <w:rsid w:val="00FC166C"/>
    <w:rsid w:val="00FC25B9"/>
    <w:rsid w:val="00FC2690"/>
    <w:rsid w:val="00FC36AD"/>
    <w:rsid w:val="00FC4244"/>
    <w:rsid w:val="00FC67D2"/>
    <w:rsid w:val="00FD01D2"/>
    <w:rsid w:val="00FD1130"/>
    <w:rsid w:val="00FD1F87"/>
    <w:rsid w:val="00FD2A8F"/>
    <w:rsid w:val="00FD2B23"/>
    <w:rsid w:val="00FD304C"/>
    <w:rsid w:val="00FD36D6"/>
    <w:rsid w:val="00FD469B"/>
    <w:rsid w:val="00FD4B11"/>
    <w:rsid w:val="00FD4C10"/>
    <w:rsid w:val="00FD4F02"/>
    <w:rsid w:val="00FD601D"/>
    <w:rsid w:val="00FD68F4"/>
    <w:rsid w:val="00FE00B8"/>
    <w:rsid w:val="00FE2287"/>
    <w:rsid w:val="00FE360A"/>
    <w:rsid w:val="00FE54BA"/>
    <w:rsid w:val="00FE5F0A"/>
    <w:rsid w:val="00FE6C37"/>
    <w:rsid w:val="00FF0264"/>
    <w:rsid w:val="00FF1168"/>
    <w:rsid w:val="00FF13C6"/>
    <w:rsid w:val="00FF368D"/>
    <w:rsid w:val="00FF40A3"/>
    <w:rsid w:val="00FF592C"/>
    <w:rsid w:val="00FF68D5"/>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4">
    <w:name w:val="heading 4"/>
    <w:basedOn w:val="a"/>
    <w:next w:val="a"/>
    <w:link w:val="40"/>
    <w:uiPriority w:val="9"/>
    <w:semiHidden/>
    <w:unhideWhenUsed/>
    <w:qFormat/>
    <w:rsid w:val="00DE2C4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6D60AA"/>
    <w:pPr>
      <w:keepNext/>
      <w:keepLines/>
      <w:spacing w:before="280" w:after="290" w:line="376" w:lineRule="auto"/>
      <w:outlineLvl w:val="4"/>
    </w:pPr>
    <w:rPr>
      <w:b/>
      <w:b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aliases w:val="Table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R4_bullets"/>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qFormat/>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qFormat/>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 w:type="character" w:styleId="afc">
    <w:name w:val="Placeholder Text"/>
    <w:basedOn w:val="a0"/>
    <w:uiPriority w:val="99"/>
    <w:semiHidden/>
    <w:rsid w:val="001D26DD"/>
    <w:rPr>
      <w:color w:val="808080"/>
    </w:rPr>
  </w:style>
  <w:style w:type="table" w:customStyle="1" w:styleId="2111">
    <w:name w:val="网格型2111"/>
    <w:basedOn w:val="a1"/>
    <w:next w:val="a8"/>
    <w:qFormat/>
    <w:rsid w:val="004A74C0"/>
    <w:pPr>
      <w:spacing w:after="0" w:line="240" w:lineRule="auto"/>
    </w:pPr>
    <w:rPr>
      <w:rFonts w:ascii="Calibri" w:eastAsia="宋体" w:hAnsi="Calibri"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DE2C46"/>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6D60AA"/>
    <w:rPr>
      <w:rFonts w:ascii="Times New Roman" w:hAnsi="Times New Roman"/>
      <w:b/>
      <w:bCs/>
      <w:sz w:val="28"/>
      <w:szCs w:val="28"/>
    </w:rPr>
  </w:style>
  <w:style w:type="character" w:customStyle="1" w:styleId="B1Zchn">
    <w:name w:val="B1 Zchn"/>
    <w:qFormat/>
    <w:locked/>
    <w:rsid w:val="006D6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20975879">
      <w:bodyDiv w:val="1"/>
      <w:marLeft w:val="0"/>
      <w:marRight w:val="0"/>
      <w:marTop w:val="0"/>
      <w:marBottom w:val="0"/>
      <w:divBdr>
        <w:top w:val="none" w:sz="0" w:space="0" w:color="auto"/>
        <w:left w:val="none" w:sz="0" w:space="0" w:color="auto"/>
        <w:bottom w:val="none" w:sz="0" w:space="0" w:color="auto"/>
        <w:right w:val="none" w:sz="0" w:space="0" w:color="auto"/>
      </w:divBdr>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3361181">
      <w:bodyDiv w:val="1"/>
      <w:marLeft w:val="0"/>
      <w:marRight w:val="0"/>
      <w:marTop w:val="0"/>
      <w:marBottom w:val="0"/>
      <w:divBdr>
        <w:top w:val="none" w:sz="0" w:space="0" w:color="auto"/>
        <w:left w:val="none" w:sz="0" w:space="0" w:color="auto"/>
        <w:bottom w:val="none" w:sz="0" w:space="0" w:color="auto"/>
        <w:right w:val="none" w:sz="0" w:space="0" w:color="auto"/>
      </w:divBdr>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77488954">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62669380">
      <w:bodyDiv w:val="1"/>
      <w:marLeft w:val="0"/>
      <w:marRight w:val="0"/>
      <w:marTop w:val="0"/>
      <w:marBottom w:val="0"/>
      <w:divBdr>
        <w:top w:val="none" w:sz="0" w:space="0" w:color="auto"/>
        <w:left w:val="none" w:sz="0" w:space="0" w:color="auto"/>
        <w:bottom w:val="none" w:sz="0" w:space="0" w:color="auto"/>
        <w:right w:val="none" w:sz="0" w:space="0" w:color="auto"/>
      </w:divBdr>
      <w:divsChild>
        <w:div w:id="22171710">
          <w:marLeft w:val="1166"/>
          <w:marRight w:val="0"/>
          <w:marTop w:val="0"/>
          <w:marBottom w:val="0"/>
          <w:divBdr>
            <w:top w:val="none" w:sz="0" w:space="0" w:color="auto"/>
            <w:left w:val="none" w:sz="0" w:space="0" w:color="auto"/>
            <w:bottom w:val="none" w:sz="0" w:space="0" w:color="auto"/>
            <w:right w:val="none" w:sz="0" w:space="0" w:color="auto"/>
          </w:divBdr>
        </w:div>
      </w:divsChild>
    </w:div>
    <w:div w:id="165169576">
      <w:bodyDiv w:val="1"/>
      <w:marLeft w:val="0"/>
      <w:marRight w:val="0"/>
      <w:marTop w:val="0"/>
      <w:marBottom w:val="0"/>
      <w:divBdr>
        <w:top w:val="none" w:sz="0" w:space="0" w:color="auto"/>
        <w:left w:val="none" w:sz="0" w:space="0" w:color="auto"/>
        <w:bottom w:val="none" w:sz="0" w:space="0" w:color="auto"/>
        <w:right w:val="none" w:sz="0" w:space="0" w:color="auto"/>
      </w:divBdr>
    </w:div>
    <w:div w:id="175386844">
      <w:bodyDiv w:val="1"/>
      <w:marLeft w:val="0"/>
      <w:marRight w:val="0"/>
      <w:marTop w:val="0"/>
      <w:marBottom w:val="0"/>
      <w:divBdr>
        <w:top w:val="none" w:sz="0" w:space="0" w:color="auto"/>
        <w:left w:val="none" w:sz="0" w:space="0" w:color="auto"/>
        <w:bottom w:val="none" w:sz="0" w:space="0" w:color="auto"/>
        <w:right w:val="none" w:sz="0" w:space="0" w:color="auto"/>
      </w:divBdr>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81668123">
      <w:bodyDiv w:val="1"/>
      <w:marLeft w:val="0"/>
      <w:marRight w:val="0"/>
      <w:marTop w:val="0"/>
      <w:marBottom w:val="0"/>
      <w:divBdr>
        <w:top w:val="none" w:sz="0" w:space="0" w:color="auto"/>
        <w:left w:val="none" w:sz="0" w:space="0" w:color="auto"/>
        <w:bottom w:val="none" w:sz="0" w:space="0" w:color="auto"/>
        <w:right w:val="none" w:sz="0" w:space="0" w:color="auto"/>
      </w:divBdr>
      <w:divsChild>
        <w:div w:id="1895458136">
          <w:marLeft w:val="2606"/>
          <w:marRight w:val="0"/>
          <w:marTop w:val="0"/>
          <w:marBottom w:val="0"/>
          <w:divBdr>
            <w:top w:val="none" w:sz="0" w:space="0" w:color="auto"/>
            <w:left w:val="none" w:sz="0" w:space="0" w:color="auto"/>
            <w:bottom w:val="none" w:sz="0" w:space="0" w:color="auto"/>
            <w:right w:val="none" w:sz="0" w:space="0" w:color="auto"/>
          </w:divBdr>
        </w:div>
      </w:divsChild>
    </w:div>
    <w:div w:id="193931448">
      <w:bodyDiv w:val="1"/>
      <w:marLeft w:val="0"/>
      <w:marRight w:val="0"/>
      <w:marTop w:val="0"/>
      <w:marBottom w:val="0"/>
      <w:divBdr>
        <w:top w:val="none" w:sz="0" w:space="0" w:color="auto"/>
        <w:left w:val="none" w:sz="0" w:space="0" w:color="auto"/>
        <w:bottom w:val="none" w:sz="0" w:space="0" w:color="auto"/>
        <w:right w:val="none" w:sz="0" w:space="0" w:color="auto"/>
      </w:divBdr>
      <w:divsChild>
        <w:div w:id="1423912817">
          <w:marLeft w:val="1886"/>
          <w:marRight w:val="0"/>
          <w:marTop w:val="0"/>
          <w:marBottom w:val="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22451946">
      <w:bodyDiv w:val="1"/>
      <w:marLeft w:val="0"/>
      <w:marRight w:val="0"/>
      <w:marTop w:val="0"/>
      <w:marBottom w:val="0"/>
      <w:divBdr>
        <w:top w:val="none" w:sz="0" w:space="0" w:color="auto"/>
        <w:left w:val="none" w:sz="0" w:space="0" w:color="auto"/>
        <w:bottom w:val="none" w:sz="0" w:space="0" w:color="auto"/>
        <w:right w:val="none" w:sz="0" w:space="0" w:color="auto"/>
      </w:divBdr>
    </w:div>
    <w:div w:id="223879792">
      <w:bodyDiv w:val="1"/>
      <w:marLeft w:val="0"/>
      <w:marRight w:val="0"/>
      <w:marTop w:val="0"/>
      <w:marBottom w:val="0"/>
      <w:divBdr>
        <w:top w:val="none" w:sz="0" w:space="0" w:color="auto"/>
        <w:left w:val="none" w:sz="0" w:space="0" w:color="auto"/>
        <w:bottom w:val="none" w:sz="0" w:space="0" w:color="auto"/>
        <w:right w:val="none" w:sz="0" w:space="0" w:color="auto"/>
      </w:divBdr>
    </w:div>
    <w:div w:id="257568440">
      <w:bodyDiv w:val="1"/>
      <w:marLeft w:val="0"/>
      <w:marRight w:val="0"/>
      <w:marTop w:val="0"/>
      <w:marBottom w:val="0"/>
      <w:divBdr>
        <w:top w:val="none" w:sz="0" w:space="0" w:color="auto"/>
        <w:left w:val="none" w:sz="0" w:space="0" w:color="auto"/>
        <w:bottom w:val="none" w:sz="0" w:space="0" w:color="auto"/>
        <w:right w:val="none" w:sz="0" w:space="0" w:color="auto"/>
      </w:divBdr>
      <w:divsChild>
        <w:div w:id="1570462236">
          <w:marLeft w:val="1166"/>
          <w:marRight w:val="0"/>
          <w:marTop w:val="0"/>
          <w:marBottom w:val="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5862172">
      <w:bodyDiv w:val="1"/>
      <w:marLeft w:val="0"/>
      <w:marRight w:val="0"/>
      <w:marTop w:val="0"/>
      <w:marBottom w:val="0"/>
      <w:divBdr>
        <w:top w:val="none" w:sz="0" w:space="0" w:color="auto"/>
        <w:left w:val="none" w:sz="0" w:space="0" w:color="auto"/>
        <w:bottom w:val="none" w:sz="0" w:space="0" w:color="auto"/>
        <w:right w:val="none" w:sz="0" w:space="0" w:color="auto"/>
      </w:divBdr>
      <w:divsChild>
        <w:div w:id="1427576013">
          <w:marLeft w:val="1886"/>
          <w:marRight w:val="0"/>
          <w:marTop w:val="0"/>
          <w:marBottom w:val="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1938431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34959255">
      <w:bodyDiv w:val="1"/>
      <w:marLeft w:val="0"/>
      <w:marRight w:val="0"/>
      <w:marTop w:val="0"/>
      <w:marBottom w:val="0"/>
      <w:divBdr>
        <w:top w:val="none" w:sz="0" w:space="0" w:color="auto"/>
        <w:left w:val="none" w:sz="0" w:space="0" w:color="auto"/>
        <w:bottom w:val="none" w:sz="0" w:space="0" w:color="auto"/>
        <w:right w:val="none" w:sz="0" w:space="0" w:color="auto"/>
      </w:divBdr>
      <w:divsChild>
        <w:div w:id="282461713">
          <w:marLeft w:val="2578"/>
          <w:marRight w:val="0"/>
          <w:marTop w:val="20"/>
          <w:marBottom w:val="20"/>
          <w:divBdr>
            <w:top w:val="none" w:sz="0" w:space="0" w:color="auto"/>
            <w:left w:val="none" w:sz="0" w:space="0" w:color="auto"/>
            <w:bottom w:val="none" w:sz="0" w:space="0" w:color="auto"/>
            <w:right w:val="none" w:sz="0" w:space="0" w:color="auto"/>
          </w:divBdr>
        </w:div>
        <w:div w:id="2005738190">
          <w:marLeft w:val="2578"/>
          <w:marRight w:val="0"/>
          <w:marTop w:val="20"/>
          <w:marBottom w:val="20"/>
          <w:divBdr>
            <w:top w:val="none" w:sz="0" w:space="0" w:color="auto"/>
            <w:left w:val="none" w:sz="0" w:space="0" w:color="auto"/>
            <w:bottom w:val="none" w:sz="0" w:space="0" w:color="auto"/>
            <w:right w:val="none" w:sz="0" w:space="0" w:color="auto"/>
          </w:divBdr>
        </w:div>
        <w:div w:id="811408915">
          <w:marLeft w:val="2578"/>
          <w:marRight w:val="0"/>
          <w:marTop w:val="20"/>
          <w:marBottom w:val="20"/>
          <w:divBdr>
            <w:top w:val="none" w:sz="0" w:space="0" w:color="auto"/>
            <w:left w:val="none" w:sz="0" w:space="0" w:color="auto"/>
            <w:bottom w:val="none" w:sz="0" w:space="0" w:color="auto"/>
            <w:right w:val="none" w:sz="0" w:space="0" w:color="auto"/>
          </w:divBdr>
        </w:div>
        <w:div w:id="1494564312">
          <w:marLeft w:val="2578"/>
          <w:marRight w:val="0"/>
          <w:marTop w:val="20"/>
          <w:marBottom w:val="20"/>
          <w:divBdr>
            <w:top w:val="none" w:sz="0" w:space="0" w:color="auto"/>
            <w:left w:val="none" w:sz="0" w:space="0" w:color="auto"/>
            <w:bottom w:val="none" w:sz="0" w:space="0" w:color="auto"/>
            <w:right w:val="none" w:sz="0" w:space="0" w:color="auto"/>
          </w:divBdr>
        </w:div>
      </w:divsChild>
    </w:div>
    <w:div w:id="340470802">
      <w:bodyDiv w:val="1"/>
      <w:marLeft w:val="0"/>
      <w:marRight w:val="0"/>
      <w:marTop w:val="0"/>
      <w:marBottom w:val="0"/>
      <w:divBdr>
        <w:top w:val="none" w:sz="0" w:space="0" w:color="auto"/>
        <w:left w:val="none" w:sz="0" w:space="0" w:color="auto"/>
        <w:bottom w:val="none" w:sz="0" w:space="0" w:color="auto"/>
        <w:right w:val="none" w:sz="0" w:space="0" w:color="auto"/>
      </w:divBdr>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08583113">
      <w:bodyDiv w:val="1"/>
      <w:marLeft w:val="0"/>
      <w:marRight w:val="0"/>
      <w:marTop w:val="0"/>
      <w:marBottom w:val="0"/>
      <w:divBdr>
        <w:top w:val="none" w:sz="0" w:space="0" w:color="auto"/>
        <w:left w:val="none" w:sz="0" w:space="0" w:color="auto"/>
        <w:bottom w:val="none" w:sz="0" w:space="0" w:color="auto"/>
        <w:right w:val="none" w:sz="0" w:space="0" w:color="auto"/>
      </w:divBdr>
      <w:divsChild>
        <w:div w:id="2001422952">
          <w:marLeft w:val="2606"/>
          <w:marRight w:val="0"/>
          <w:marTop w:val="0"/>
          <w:marBottom w:val="0"/>
          <w:divBdr>
            <w:top w:val="none" w:sz="0" w:space="0" w:color="auto"/>
            <w:left w:val="none" w:sz="0" w:space="0" w:color="auto"/>
            <w:bottom w:val="none" w:sz="0" w:space="0" w:color="auto"/>
            <w:right w:val="none" w:sz="0" w:space="0" w:color="auto"/>
          </w:divBdr>
        </w:div>
      </w:divsChild>
    </w:div>
    <w:div w:id="411659344">
      <w:bodyDiv w:val="1"/>
      <w:marLeft w:val="0"/>
      <w:marRight w:val="0"/>
      <w:marTop w:val="0"/>
      <w:marBottom w:val="0"/>
      <w:divBdr>
        <w:top w:val="none" w:sz="0" w:space="0" w:color="auto"/>
        <w:left w:val="none" w:sz="0" w:space="0" w:color="auto"/>
        <w:bottom w:val="none" w:sz="0" w:space="0" w:color="auto"/>
        <w:right w:val="none" w:sz="0" w:space="0" w:color="auto"/>
      </w:divBdr>
    </w:div>
    <w:div w:id="411853007">
      <w:bodyDiv w:val="1"/>
      <w:marLeft w:val="0"/>
      <w:marRight w:val="0"/>
      <w:marTop w:val="0"/>
      <w:marBottom w:val="0"/>
      <w:divBdr>
        <w:top w:val="none" w:sz="0" w:space="0" w:color="auto"/>
        <w:left w:val="none" w:sz="0" w:space="0" w:color="auto"/>
        <w:bottom w:val="none" w:sz="0" w:space="0" w:color="auto"/>
        <w:right w:val="none" w:sz="0" w:space="0" w:color="auto"/>
      </w:divBdr>
    </w:div>
    <w:div w:id="426656951">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52138813">
      <w:bodyDiv w:val="1"/>
      <w:marLeft w:val="0"/>
      <w:marRight w:val="0"/>
      <w:marTop w:val="0"/>
      <w:marBottom w:val="0"/>
      <w:divBdr>
        <w:top w:val="none" w:sz="0" w:space="0" w:color="auto"/>
        <w:left w:val="none" w:sz="0" w:space="0" w:color="auto"/>
        <w:bottom w:val="none" w:sz="0" w:space="0" w:color="auto"/>
        <w:right w:val="none" w:sz="0" w:space="0" w:color="auto"/>
      </w:divBdr>
      <w:divsChild>
        <w:div w:id="584916868">
          <w:marLeft w:val="1886"/>
          <w:marRight w:val="0"/>
          <w:marTop w:val="0"/>
          <w:marBottom w:val="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0829376">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84509652">
      <w:bodyDiv w:val="1"/>
      <w:marLeft w:val="0"/>
      <w:marRight w:val="0"/>
      <w:marTop w:val="0"/>
      <w:marBottom w:val="0"/>
      <w:divBdr>
        <w:top w:val="none" w:sz="0" w:space="0" w:color="auto"/>
        <w:left w:val="none" w:sz="0" w:space="0" w:color="auto"/>
        <w:bottom w:val="none" w:sz="0" w:space="0" w:color="auto"/>
        <w:right w:val="none" w:sz="0" w:space="0" w:color="auto"/>
      </w:divBdr>
      <w:divsChild>
        <w:div w:id="1122726123">
          <w:marLeft w:val="1886"/>
          <w:marRight w:val="0"/>
          <w:marTop w:val="0"/>
          <w:marBottom w:val="0"/>
          <w:divBdr>
            <w:top w:val="none" w:sz="0" w:space="0" w:color="auto"/>
            <w:left w:val="none" w:sz="0" w:space="0" w:color="auto"/>
            <w:bottom w:val="none" w:sz="0" w:space="0" w:color="auto"/>
            <w:right w:val="none" w:sz="0" w:space="0" w:color="auto"/>
          </w:divBdr>
        </w:div>
        <w:div w:id="1900357779">
          <w:marLeft w:val="2606"/>
          <w:marRight w:val="0"/>
          <w:marTop w:val="0"/>
          <w:marBottom w:val="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00118161">
      <w:bodyDiv w:val="1"/>
      <w:marLeft w:val="0"/>
      <w:marRight w:val="0"/>
      <w:marTop w:val="0"/>
      <w:marBottom w:val="0"/>
      <w:divBdr>
        <w:top w:val="none" w:sz="0" w:space="0" w:color="auto"/>
        <w:left w:val="none" w:sz="0" w:space="0" w:color="auto"/>
        <w:bottom w:val="none" w:sz="0" w:space="0" w:color="auto"/>
        <w:right w:val="none" w:sz="0" w:space="0" w:color="auto"/>
      </w:divBdr>
    </w:div>
    <w:div w:id="504438774">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1920412">
      <w:bodyDiv w:val="1"/>
      <w:marLeft w:val="0"/>
      <w:marRight w:val="0"/>
      <w:marTop w:val="0"/>
      <w:marBottom w:val="0"/>
      <w:divBdr>
        <w:top w:val="none" w:sz="0" w:space="0" w:color="auto"/>
        <w:left w:val="none" w:sz="0" w:space="0" w:color="auto"/>
        <w:bottom w:val="none" w:sz="0" w:space="0" w:color="auto"/>
        <w:right w:val="none" w:sz="0" w:space="0" w:color="auto"/>
      </w:divBdr>
      <w:divsChild>
        <w:div w:id="1323199153">
          <w:marLeft w:val="3326"/>
          <w:marRight w:val="0"/>
          <w:marTop w:val="0"/>
          <w:marBottom w:val="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34539875">
      <w:bodyDiv w:val="1"/>
      <w:marLeft w:val="0"/>
      <w:marRight w:val="0"/>
      <w:marTop w:val="0"/>
      <w:marBottom w:val="0"/>
      <w:divBdr>
        <w:top w:val="none" w:sz="0" w:space="0" w:color="auto"/>
        <w:left w:val="none" w:sz="0" w:space="0" w:color="auto"/>
        <w:bottom w:val="none" w:sz="0" w:space="0" w:color="auto"/>
        <w:right w:val="none" w:sz="0" w:space="0" w:color="auto"/>
      </w:divBdr>
    </w:div>
    <w:div w:id="539705518">
      <w:bodyDiv w:val="1"/>
      <w:marLeft w:val="0"/>
      <w:marRight w:val="0"/>
      <w:marTop w:val="0"/>
      <w:marBottom w:val="0"/>
      <w:divBdr>
        <w:top w:val="none" w:sz="0" w:space="0" w:color="auto"/>
        <w:left w:val="none" w:sz="0" w:space="0" w:color="auto"/>
        <w:bottom w:val="none" w:sz="0" w:space="0" w:color="auto"/>
        <w:right w:val="none" w:sz="0" w:space="0" w:color="auto"/>
      </w:divBdr>
      <w:divsChild>
        <w:div w:id="87124009">
          <w:marLeft w:val="4046"/>
          <w:marRight w:val="0"/>
          <w:marTop w:val="0"/>
          <w:marBottom w:val="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41598899">
      <w:bodyDiv w:val="1"/>
      <w:marLeft w:val="0"/>
      <w:marRight w:val="0"/>
      <w:marTop w:val="0"/>
      <w:marBottom w:val="0"/>
      <w:divBdr>
        <w:top w:val="none" w:sz="0" w:space="0" w:color="auto"/>
        <w:left w:val="none" w:sz="0" w:space="0" w:color="auto"/>
        <w:bottom w:val="none" w:sz="0" w:space="0" w:color="auto"/>
        <w:right w:val="none" w:sz="0" w:space="0" w:color="auto"/>
      </w:divBdr>
    </w:div>
    <w:div w:id="548885832">
      <w:bodyDiv w:val="1"/>
      <w:marLeft w:val="0"/>
      <w:marRight w:val="0"/>
      <w:marTop w:val="0"/>
      <w:marBottom w:val="0"/>
      <w:divBdr>
        <w:top w:val="none" w:sz="0" w:space="0" w:color="auto"/>
        <w:left w:val="none" w:sz="0" w:space="0" w:color="auto"/>
        <w:bottom w:val="none" w:sz="0" w:space="0" w:color="auto"/>
        <w:right w:val="none" w:sz="0" w:space="0" w:color="auto"/>
      </w:divBdr>
      <w:divsChild>
        <w:div w:id="1017538751">
          <w:marLeft w:val="1886"/>
          <w:marRight w:val="0"/>
          <w:marTop w:val="0"/>
          <w:marBottom w:val="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76129864">
      <w:bodyDiv w:val="1"/>
      <w:marLeft w:val="0"/>
      <w:marRight w:val="0"/>
      <w:marTop w:val="0"/>
      <w:marBottom w:val="0"/>
      <w:divBdr>
        <w:top w:val="none" w:sz="0" w:space="0" w:color="auto"/>
        <w:left w:val="none" w:sz="0" w:space="0" w:color="auto"/>
        <w:bottom w:val="none" w:sz="0" w:space="0" w:color="auto"/>
        <w:right w:val="none" w:sz="0" w:space="0" w:color="auto"/>
      </w:divBdr>
      <w:divsChild>
        <w:div w:id="1660042396">
          <w:marLeft w:val="2606"/>
          <w:marRight w:val="0"/>
          <w:marTop w:val="0"/>
          <w:marBottom w:val="0"/>
          <w:divBdr>
            <w:top w:val="none" w:sz="0" w:space="0" w:color="auto"/>
            <w:left w:val="none" w:sz="0" w:space="0" w:color="auto"/>
            <w:bottom w:val="none" w:sz="0" w:space="0" w:color="auto"/>
            <w:right w:val="none" w:sz="0" w:space="0" w:color="auto"/>
          </w:divBdr>
        </w:div>
        <w:div w:id="618686067">
          <w:marLeft w:val="2606"/>
          <w:marRight w:val="0"/>
          <w:marTop w:val="0"/>
          <w:marBottom w:val="0"/>
          <w:divBdr>
            <w:top w:val="none" w:sz="0" w:space="0" w:color="auto"/>
            <w:left w:val="none" w:sz="0" w:space="0" w:color="auto"/>
            <w:bottom w:val="none" w:sz="0" w:space="0" w:color="auto"/>
            <w:right w:val="none" w:sz="0" w:space="0" w:color="auto"/>
          </w:divBdr>
        </w:div>
        <w:div w:id="210533498">
          <w:marLeft w:val="2606"/>
          <w:marRight w:val="0"/>
          <w:marTop w:val="0"/>
          <w:marBottom w:val="0"/>
          <w:divBdr>
            <w:top w:val="none" w:sz="0" w:space="0" w:color="auto"/>
            <w:left w:val="none" w:sz="0" w:space="0" w:color="auto"/>
            <w:bottom w:val="none" w:sz="0" w:space="0" w:color="auto"/>
            <w:right w:val="none" w:sz="0" w:space="0" w:color="auto"/>
          </w:divBdr>
        </w:div>
        <w:div w:id="1976597897">
          <w:marLeft w:val="2606"/>
          <w:marRight w:val="0"/>
          <w:marTop w:val="0"/>
          <w:marBottom w:val="0"/>
          <w:divBdr>
            <w:top w:val="none" w:sz="0" w:space="0" w:color="auto"/>
            <w:left w:val="none" w:sz="0" w:space="0" w:color="auto"/>
            <w:bottom w:val="none" w:sz="0" w:space="0" w:color="auto"/>
            <w:right w:val="none" w:sz="0" w:space="0" w:color="auto"/>
          </w:divBdr>
        </w:div>
        <w:div w:id="328875888">
          <w:marLeft w:val="2606"/>
          <w:marRight w:val="0"/>
          <w:marTop w:val="0"/>
          <w:marBottom w:val="0"/>
          <w:divBdr>
            <w:top w:val="none" w:sz="0" w:space="0" w:color="auto"/>
            <w:left w:val="none" w:sz="0" w:space="0" w:color="auto"/>
            <w:bottom w:val="none" w:sz="0" w:space="0" w:color="auto"/>
            <w:right w:val="none" w:sz="0" w:space="0" w:color="auto"/>
          </w:divBdr>
        </w:div>
        <w:div w:id="874193296">
          <w:marLeft w:val="2606"/>
          <w:marRight w:val="0"/>
          <w:marTop w:val="0"/>
          <w:marBottom w:val="0"/>
          <w:divBdr>
            <w:top w:val="none" w:sz="0" w:space="0" w:color="auto"/>
            <w:left w:val="none" w:sz="0" w:space="0" w:color="auto"/>
            <w:bottom w:val="none" w:sz="0" w:space="0" w:color="auto"/>
            <w:right w:val="none" w:sz="0" w:space="0" w:color="auto"/>
          </w:divBdr>
        </w:div>
      </w:divsChild>
    </w:div>
    <w:div w:id="596526178">
      <w:bodyDiv w:val="1"/>
      <w:marLeft w:val="0"/>
      <w:marRight w:val="0"/>
      <w:marTop w:val="0"/>
      <w:marBottom w:val="0"/>
      <w:divBdr>
        <w:top w:val="none" w:sz="0" w:space="0" w:color="auto"/>
        <w:left w:val="none" w:sz="0" w:space="0" w:color="auto"/>
        <w:bottom w:val="none" w:sz="0" w:space="0" w:color="auto"/>
        <w:right w:val="none" w:sz="0" w:space="0" w:color="auto"/>
      </w:divBdr>
      <w:divsChild>
        <w:div w:id="1287275923">
          <w:marLeft w:val="3326"/>
          <w:marRight w:val="0"/>
          <w:marTop w:val="0"/>
          <w:marBottom w:val="0"/>
          <w:divBdr>
            <w:top w:val="none" w:sz="0" w:space="0" w:color="auto"/>
            <w:left w:val="none" w:sz="0" w:space="0" w:color="auto"/>
            <w:bottom w:val="none" w:sz="0" w:space="0" w:color="auto"/>
            <w:right w:val="none" w:sz="0" w:space="0" w:color="auto"/>
          </w:divBdr>
        </w:div>
      </w:divsChild>
    </w:div>
    <w:div w:id="599604149">
      <w:bodyDiv w:val="1"/>
      <w:marLeft w:val="0"/>
      <w:marRight w:val="0"/>
      <w:marTop w:val="0"/>
      <w:marBottom w:val="0"/>
      <w:divBdr>
        <w:top w:val="none" w:sz="0" w:space="0" w:color="auto"/>
        <w:left w:val="none" w:sz="0" w:space="0" w:color="auto"/>
        <w:bottom w:val="none" w:sz="0" w:space="0" w:color="auto"/>
        <w:right w:val="none" w:sz="0" w:space="0" w:color="auto"/>
      </w:divBdr>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8800088">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20384077">
      <w:bodyDiv w:val="1"/>
      <w:marLeft w:val="0"/>
      <w:marRight w:val="0"/>
      <w:marTop w:val="0"/>
      <w:marBottom w:val="0"/>
      <w:divBdr>
        <w:top w:val="none" w:sz="0" w:space="0" w:color="auto"/>
        <w:left w:val="none" w:sz="0" w:space="0" w:color="auto"/>
        <w:bottom w:val="none" w:sz="0" w:space="0" w:color="auto"/>
        <w:right w:val="none" w:sz="0" w:space="0" w:color="auto"/>
      </w:divBdr>
    </w:div>
    <w:div w:id="626929643">
      <w:bodyDiv w:val="1"/>
      <w:marLeft w:val="0"/>
      <w:marRight w:val="0"/>
      <w:marTop w:val="0"/>
      <w:marBottom w:val="0"/>
      <w:divBdr>
        <w:top w:val="none" w:sz="0" w:space="0" w:color="auto"/>
        <w:left w:val="none" w:sz="0" w:space="0" w:color="auto"/>
        <w:bottom w:val="none" w:sz="0" w:space="0" w:color="auto"/>
        <w:right w:val="none" w:sz="0" w:space="0" w:color="auto"/>
      </w:divBdr>
      <w:divsChild>
        <w:div w:id="415636376">
          <w:marLeft w:val="2606"/>
          <w:marRight w:val="0"/>
          <w:marTop w:val="0"/>
          <w:marBottom w:val="120"/>
          <w:divBdr>
            <w:top w:val="none" w:sz="0" w:space="0" w:color="auto"/>
            <w:left w:val="none" w:sz="0" w:space="0" w:color="auto"/>
            <w:bottom w:val="none" w:sz="0" w:space="0" w:color="auto"/>
            <w:right w:val="none" w:sz="0" w:space="0" w:color="auto"/>
          </w:divBdr>
        </w:div>
      </w:divsChild>
    </w:div>
    <w:div w:id="631978723">
      <w:bodyDiv w:val="1"/>
      <w:marLeft w:val="0"/>
      <w:marRight w:val="0"/>
      <w:marTop w:val="0"/>
      <w:marBottom w:val="0"/>
      <w:divBdr>
        <w:top w:val="none" w:sz="0" w:space="0" w:color="auto"/>
        <w:left w:val="none" w:sz="0" w:space="0" w:color="auto"/>
        <w:bottom w:val="none" w:sz="0" w:space="0" w:color="auto"/>
        <w:right w:val="none" w:sz="0" w:space="0" w:color="auto"/>
      </w:divBdr>
      <w:divsChild>
        <w:div w:id="1816683938">
          <w:marLeft w:val="1886"/>
          <w:marRight w:val="0"/>
          <w:marTop w:val="0"/>
          <w:marBottom w:val="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57349261">
      <w:bodyDiv w:val="1"/>
      <w:marLeft w:val="0"/>
      <w:marRight w:val="0"/>
      <w:marTop w:val="0"/>
      <w:marBottom w:val="0"/>
      <w:divBdr>
        <w:top w:val="none" w:sz="0" w:space="0" w:color="auto"/>
        <w:left w:val="none" w:sz="0" w:space="0" w:color="auto"/>
        <w:bottom w:val="none" w:sz="0" w:space="0" w:color="auto"/>
        <w:right w:val="none" w:sz="0" w:space="0" w:color="auto"/>
      </w:divBdr>
    </w:div>
    <w:div w:id="662389091">
      <w:bodyDiv w:val="1"/>
      <w:marLeft w:val="0"/>
      <w:marRight w:val="0"/>
      <w:marTop w:val="0"/>
      <w:marBottom w:val="0"/>
      <w:divBdr>
        <w:top w:val="none" w:sz="0" w:space="0" w:color="auto"/>
        <w:left w:val="none" w:sz="0" w:space="0" w:color="auto"/>
        <w:bottom w:val="none" w:sz="0" w:space="0" w:color="auto"/>
        <w:right w:val="none" w:sz="0" w:space="0" w:color="auto"/>
      </w:divBdr>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12466477">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20785666">
      <w:bodyDiv w:val="1"/>
      <w:marLeft w:val="0"/>
      <w:marRight w:val="0"/>
      <w:marTop w:val="0"/>
      <w:marBottom w:val="0"/>
      <w:divBdr>
        <w:top w:val="none" w:sz="0" w:space="0" w:color="auto"/>
        <w:left w:val="none" w:sz="0" w:space="0" w:color="auto"/>
        <w:bottom w:val="none" w:sz="0" w:space="0" w:color="auto"/>
        <w:right w:val="none" w:sz="0" w:space="0" w:color="auto"/>
      </w:divBdr>
      <w:divsChild>
        <w:div w:id="963777662">
          <w:marLeft w:val="1166"/>
          <w:marRight w:val="0"/>
          <w:marTop w:val="0"/>
          <w:marBottom w:val="0"/>
          <w:divBdr>
            <w:top w:val="none" w:sz="0" w:space="0" w:color="auto"/>
            <w:left w:val="none" w:sz="0" w:space="0" w:color="auto"/>
            <w:bottom w:val="none" w:sz="0" w:space="0" w:color="auto"/>
            <w:right w:val="none" w:sz="0" w:space="0" w:color="auto"/>
          </w:divBdr>
        </w:div>
      </w:divsChild>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080894">
      <w:bodyDiv w:val="1"/>
      <w:marLeft w:val="0"/>
      <w:marRight w:val="0"/>
      <w:marTop w:val="0"/>
      <w:marBottom w:val="0"/>
      <w:divBdr>
        <w:top w:val="none" w:sz="0" w:space="0" w:color="auto"/>
        <w:left w:val="none" w:sz="0" w:space="0" w:color="auto"/>
        <w:bottom w:val="none" w:sz="0" w:space="0" w:color="auto"/>
        <w:right w:val="none" w:sz="0" w:space="0" w:color="auto"/>
      </w:divBdr>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779686582">
      <w:bodyDiv w:val="1"/>
      <w:marLeft w:val="0"/>
      <w:marRight w:val="0"/>
      <w:marTop w:val="0"/>
      <w:marBottom w:val="0"/>
      <w:divBdr>
        <w:top w:val="none" w:sz="0" w:space="0" w:color="auto"/>
        <w:left w:val="none" w:sz="0" w:space="0" w:color="auto"/>
        <w:bottom w:val="none" w:sz="0" w:space="0" w:color="auto"/>
        <w:right w:val="none" w:sz="0" w:space="0" w:color="auto"/>
      </w:divBdr>
    </w:div>
    <w:div w:id="780222180">
      <w:bodyDiv w:val="1"/>
      <w:marLeft w:val="0"/>
      <w:marRight w:val="0"/>
      <w:marTop w:val="0"/>
      <w:marBottom w:val="0"/>
      <w:divBdr>
        <w:top w:val="none" w:sz="0" w:space="0" w:color="auto"/>
        <w:left w:val="none" w:sz="0" w:space="0" w:color="auto"/>
        <w:bottom w:val="none" w:sz="0" w:space="0" w:color="auto"/>
        <w:right w:val="none" w:sz="0" w:space="0" w:color="auto"/>
      </w:divBdr>
      <w:divsChild>
        <w:div w:id="965888160">
          <w:marLeft w:val="1166"/>
          <w:marRight w:val="0"/>
          <w:marTop w:val="0"/>
          <w:marBottom w:val="0"/>
          <w:divBdr>
            <w:top w:val="none" w:sz="0" w:space="0" w:color="auto"/>
            <w:left w:val="none" w:sz="0" w:space="0" w:color="auto"/>
            <w:bottom w:val="none" w:sz="0" w:space="0" w:color="auto"/>
            <w:right w:val="none" w:sz="0" w:space="0" w:color="auto"/>
          </w:divBdr>
        </w:div>
      </w:divsChild>
    </w:div>
    <w:div w:id="789860981">
      <w:bodyDiv w:val="1"/>
      <w:marLeft w:val="0"/>
      <w:marRight w:val="0"/>
      <w:marTop w:val="0"/>
      <w:marBottom w:val="0"/>
      <w:divBdr>
        <w:top w:val="none" w:sz="0" w:space="0" w:color="auto"/>
        <w:left w:val="none" w:sz="0" w:space="0" w:color="auto"/>
        <w:bottom w:val="none" w:sz="0" w:space="0" w:color="auto"/>
        <w:right w:val="none" w:sz="0" w:space="0" w:color="auto"/>
      </w:divBdr>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27744671">
      <w:bodyDiv w:val="1"/>
      <w:marLeft w:val="0"/>
      <w:marRight w:val="0"/>
      <w:marTop w:val="0"/>
      <w:marBottom w:val="0"/>
      <w:divBdr>
        <w:top w:val="none" w:sz="0" w:space="0" w:color="auto"/>
        <w:left w:val="none" w:sz="0" w:space="0" w:color="auto"/>
        <w:bottom w:val="none" w:sz="0" w:space="0" w:color="auto"/>
        <w:right w:val="none" w:sz="0" w:space="0" w:color="auto"/>
      </w:divBdr>
      <w:divsChild>
        <w:div w:id="1403720813">
          <w:marLeft w:val="2606"/>
          <w:marRight w:val="0"/>
          <w:marTop w:val="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59853311">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06644152">
      <w:bodyDiv w:val="1"/>
      <w:marLeft w:val="0"/>
      <w:marRight w:val="0"/>
      <w:marTop w:val="0"/>
      <w:marBottom w:val="0"/>
      <w:divBdr>
        <w:top w:val="none" w:sz="0" w:space="0" w:color="auto"/>
        <w:left w:val="none" w:sz="0" w:space="0" w:color="auto"/>
        <w:bottom w:val="none" w:sz="0" w:space="0" w:color="auto"/>
        <w:right w:val="none" w:sz="0" w:space="0" w:color="auto"/>
      </w:divBdr>
    </w:div>
    <w:div w:id="910622991">
      <w:bodyDiv w:val="1"/>
      <w:marLeft w:val="0"/>
      <w:marRight w:val="0"/>
      <w:marTop w:val="0"/>
      <w:marBottom w:val="0"/>
      <w:divBdr>
        <w:top w:val="none" w:sz="0" w:space="0" w:color="auto"/>
        <w:left w:val="none" w:sz="0" w:space="0" w:color="auto"/>
        <w:bottom w:val="none" w:sz="0" w:space="0" w:color="auto"/>
        <w:right w:val="none" w:sz="0" w:space="0" w:color="auto"/>
      </w:divBdr>
      <w:divsChild>
        <w:div w:id="1623998650">
          <w:marLeft w:val="3326"/>
          <w:marRight w:val="0"/>
          <w:marTop w:val="0"/>
          <w:marBottom w:val="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19219983">
      <w:bodyDiv w:val="1"/>
      <w:marLeft w:val="0"/>
      <w:marRight w:val="0"/>
      <w:marTop w:val="0"/>
      <w:marBottom w:val="0"/>
      <w:divBdr>
        <w:top w:val="none" w:sz="0" w:space="0" w:color="auto"/>
        <w:left w:val="none" w:sz="0" w:space="0" w:color="auto"/>
        <w:bottom w:val="none" w:sz="0" w:space="0" w:color="auto"/>
        <w:right w:val="none" w:sz="0" w:space="0" w:color="auto"/>
      </w:divBdr>
      <w:divsChild>
        <w:div w:id="1581212952">
          <w:marLeft w:val="3326"/>
          <w:marRight w:val="0"/>
          <w:marTop w:val="0"/>
          <w:marBottom w:val="0"/>
          <w:divBdr>
            <w:top w:val="none" w:sz="0" w:space="0" w:color="auto"/>
            <w:left w:val="none" w:sz="0" w:space="0" w:color="auto"/>
            <w:bottom w:val="none" w:sz="0" w:space="0" w:color="auto"/>
            <w:right w:val="none" w:sz="0" w:space="0" w:color="auto"/>
          </w:divBdr>
        </w:div>
        <w:div w:id="1861166010">
          <w:marLeft w:val="4046"/>
          <w:marRight w:val="0"/>
          <w:marTop w:val="0"/>
          <w:marBottom w:val="0"/>
          <w:divBdr>
            <w:top w:val="none" w:sz="0" w:space="0" w:color="auto"/>
            <w:left w:val="none" w:sz="0" w:space="0" w:color="auto"/>
            <w:bottom w:val="none" w:sz="0" w:space="0" w:color="auto"/>
            <w:right w:val="none" w:sz="0" w:space="0" w:color="auto"/>
          </w:divBdr>
        </w:div>
        <w:div w:id="1771200703">
          <w:marLeft w:val="4046"/>
          <w:marRight w:val="0"/>
          <w:marTop w:val="0"/>
          <w:marBottom w:val="0"/>
          <w:divBdr>
            <w:top w:val="none" w:sz="0" w:space="0" w:color="auto"/>
            <w:left w:val="none" w:sz="0" w:space="0" w:color="auto"/>
            <w:bottom w:val="none" w:sz="0" w:space="0" w:color="auto"/>
            <w:right w:val="none" w:sz="0" w:space="0" w:color="auto"/>
          </w:divBdr>
        </w:div>
      </w:divsChild>
    </w:div>
    <w:div w:id="924385363">
      <w:bodyDiv w:val="1"/>
      <w:marLeft w:val="0"/>
      <w:marRight w:val="0"/>
      <w:marTop w:val="0"/>
      <w:marBottom w:val="0"/>
      <w:divBdr>
        <w:top w:val="none" w:sz="0" w:space="0" w:color="auto"/>
        <w:left w:val="none" w:sz="0" w:space="0" w:color="auto"/>
        <w:bottom w:val="none" w:sz="0" w:space="0" w:color="auto"/>
        <w:right w:val="none" w:sz="0" w:space="0" w:color="auto"/>
      </w:divBdr>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33901871">
      <w:bodyDiv w:val="1"/>
      <w:marLeft w:val="0"/>
      <w:marRight w:val="0"/>
      <w:marTop w:val="0"/>
      <w:marBottom w:val="0"/>
      <w:divBdr>
        <w:top w:val="none" w:sz="0" w:space="0" w:color="auto"/>
        <w:left w:val="none" w:sz="0" w:space="0" w:color="auto"/>
        <w:bottom w:val="none" w:sz="0" w:space="0" w:color="auto"/>
        <w:right w:val="none" w:sz="0" w:space="0" w:color="auto"/>
      </w:divBdr>
      <w:divsChild>
        <w:div w:id="205487634">
          <w:marLeft w:val="2606"/>
          <w:marRight w:val="0"/>
          <w:marTop w:val="0"/>
          <w:marBottom w:val="120"/>
          <w:divBdr>
            <w:top w:val="none" w:sz="0" w:space="0" w:color="auto"/>
            <w:left w:val="none" w:sz="0" w:space="0" w:color="auto"/>
            <w:bottom w:val="none" w:sz="0" w:space="0" w:color="auto"/>
            <w:right w:val="none" w:sz="0" w:space="0" w:color="auto"/>
          </w:divBdr>
        </w:div>
      </w:divsChild>
    </w:div>
    <w:div w:id="933974640">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46891877">
      <w:bodyDiv w:val="1"/>
      <w:marLeft w:val="0"/>
      <w:marRight w:val="0"/>
      <w:marTop w:val="0"/>
      <w:marBottom w:val="0"/>
      <w:divBdr>
        <w:top w:val="none" w:sz="0" w:space="0" w:color="auto"/>
        <w:left w:val="none" w:sz="0" w:space="0" w:color="auto"/>
        <w:bottom w:val="none" w:sz="0" w:space="0" w:color="auto"/>
        <w:right w:val="none" w:sz="0" w:space="0" w:color="auto"/>
      </w:divBdr>
      <w:divsChild>
        <w:div w:id="2043550146">
          <w:marLeft w:val="1166"/>
          <w:marRight w:val="0"/>
          <w:marTop w:val="0"/>
          <w:marBottom w:val="0"/>
          <w:divBdr>
            <w:top w:val="none" w:sz="0" w:space="0" w:color="auto"/>
            <w:left w:val="none" w:sz="0" w:space="0" w:color="auto"/>
            <w:bottom w:val="none" w:sz="0" w:space="0" w:color="auto"/>
            <w:right w:val="none" w:sz="0" w:space="0" w:color="auto"/>
          </w:divBdr>
        </w:div>
      </w:divsChild>
    </w:div>
    <w:div w:id="960068441">
      <w:bodyDiv w:val="1"/>
      <w:marLeft w:val="0"/>
      <w:marRight w:val="0"/>
      <w:marTop w:val="0"/>
      <w:marBottom w:val="0"/>
      <w:divBdr>
        <w:top w:val="none" w:sz="0" w:space="0" w:color="auto"/>
        <w:left w:val="none" w:sz="0" w:space="0" w:color="auto"/>
        <w:bottom w:val="none" w:sz="0" w:space="0" w:color="auto"/>
        <w:right w:val="none" w:sz="0" w:space="0" w:color="auto"/>
      </w:divBdr>
      <w:divsChild>
        <w:div w:id="675613955">
          <w:marLeft w:val="2606"/>
          <w:marRight w:val="0"/>
          <w:marTop w:val="0"/>
          <w:marBottom w:val="0"/>
          <w:divBdr>
            <w:top w:val="none" w:sz="0" w:space="0" w:color="auto"/>
            <w:left w:val="none" w:sz="0" w:space="0" w:color="auto"/>
            <w:bottom w:val="none" w:sz="0" w:space="0" w:color="auto"/>
            <w:right w:val="none" w:sz="0" w:space="0" w:color="auto"/>
          </w:divBdr>
        </w:div>
      </w:divsChild>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7395714">
      <w:bodyDiv w:val="1"/>
      <w:marLeft w:val="0"/>
      <w:marRight w:val="0"/>
      <w:marTop w:val="0"/>
      <w:marBottom w:val="0"/>
      <w:divBdr>
        <w:top w:val="none" w:sz="0" w:space="0" w:color="auto"/>
        <w:left w:val="none" w:sz="0" w:space="0" w:color="auto"/>
        <w:bottom w:val="none" w:sz="0" w:space="0" w:color="auto"/>
        <w:right w:val="none" w:sz="0" w:space="0" w:color="auto"/>
      </w:divBdr>
      <w:divsChild>
        <w:div w:id="422843889">
          <w:marLeft w:val="1886"/>
          <w:marRight w:val="0"/>
          <w:marTop w:val="0"/>
          <w:marBottom w:val="120"/>
          <w:divBdr>
            <w:top w:val="none" w:sz="0" w:space="0" w:color="auto"/>
            <w:left w:val="none" w:sz="0" w:space="0" w:color="auto"/>
            <w:bottom w:val="none" w:sz="0" w:space="0" w:color="auto"/>
            <w:right w:val="none" w:sz="0" w:space="0" w:color="auto"/>
          </w:divBdr>
        </w:div>
        <w:div w:id="1792942140">
          <w:marLeft w:val="1886"/>
          <w:marRight w:val="0"/>
          <w:marTop w:val="0"/>
          <w:marBottom w:val="120"/>
          <w:divBdr>
            <w:top w:val="none" w:sz="0" w:space="0" w:color="auto"/>
            <w:left w:val="none" w:sz="0" w:space="0" w:color="auto"/>
            <w:bottom w:val="none" w:sz="0" w:space="0" w:color="auto"/>
            <w:right w:val="none" w:sz="0" w:space="0" w:color="auto"/>
          </w:divBdr>
        </w:div>
      </w:divsChild>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977417215">
      <w:bodyDiv w:val="1"/>
      <w:marLeft w:val="0"/>
      <w:marRight w:val="0"/>
      <w:marTop w:val="0"/>
      <w:marBottom w:val="0"/>
      <w:divBdr>
        <w:top w:val="none" w:sz="0" w:space="0" w:color="auto"/>
        <w:left w:val="none" w:sz="0" w:space="0" w:color="auto"/>
        <w:bottom w:val="none" w:sz="0" w:space="0" w:color="auto"/>
        <w:right w:val="none" w:sz="0" w:space="0" w:color="auto"/>
      </w:divBdr>
    </w:div>
    <w:div w:id="983046642">
      <w:bodyDiv w:val="1"/>
      <w:marLeft w:val="0"/>
      <w:marRight w:val="0"/>
      <w:marTop w:val="0"/>
      <w:marBottom w:val="0"/>
      <w:divBdr>
        <w:top w:val="none" w:sz="0" w:space="0" w:color="auto"/>
        <w:left w:val="none" w:sz="0" w:space="0" w:color="auto"/>
        <w:bottom w:val="none" w:sz="0" w:space="0" w:color="auto"/>
        <w:right w:val="none" w:sz="0" w:space="0" w:color="auto"/>
      </w:divBdr>
    </w:div>
    <w:div w:id="99680923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076899738">
      <w:bodyDiv w:val="1"/>
      <w:marLeft w:val="0"/>
      <w:marRight w:val="0"/>
      <w:marTop w:val="0"/>
      <w:marBottom w:val="0"/>
      <w:divBdr>
        <w:top w:val="none" w:sz="0" w:space="0" w:color="auto"/>
        <w:left w:val="none" w:sz="0" w:space="0" w:color="auto"/>
        <w:bottom w:val="none" w:sz="0" w:space="0" w:color="auto"/>
        <w:right w:val="none" w:sz="0" w:space="0" w:color="auto"/>
      </w:divBdr>
      <w:divsChild>
        <w:div w:id="258225404">
          <w:marLeft w:val="2606"/>
          <w:marRight w:val="0"/>
          <w:marTop w:val="0"/>
          <w:marBottom w:val="0"/>
          <w:divBdr>
            <w:top w:val="none" w:sz="0" w:space="0" w:color="auto"/>
            <w:left w:val="none" w:sz="0" w:space="0" w:color="auto"/>
            <w:bottom w:val="none" w:sz="0" w:space="0" w:color="auto"/>
            <w:right w:val="none" w:sz="0" w:space="0" w:color="auto"/>
          </w:divBdr>
        </w:div>
      </w:divsChild>
    </w:div>
    <w:div w:id="1084456336">
      <w:bodyDiv w:val="1"/>
      <w:marLeft w:val="0"/>
      <w:marRight w:val="0"/>
      <w:marTop w:val="0"/>
      <w:marBottom w:val="0"/>
      <w:divBdr>
        <w:top w:val="none" w:sz="0" w:space="0" w:color="auto"/>
        <w:left w:val="none" w:sz="0" w:space="0" w:color="auto"/>
        <w:bottom w:val="none" w:sz="0" w:space="0" w:color="auto"/>
        <w:right w:val="none" w:sz="0" w:space="0" w:color="auto"/>
      </w:divBdr>
      <w:divsChild>
        <w:div w:id="832139253">
          <w:marLeft w:val="1886"/>
          <w:marRight w:val="0"/>
          <w:marTop w:val="0"/>
          <w:marBottom w:val="0"/>
          <w:divBdr>
            <w:top w:val="none" w:sz="0" w:space="0" w:color="auto"/>
            <w:left w:val="none" w:sz="0" w:space="0" w:color="auto"/>
            <w:bottom w:val="none" w:sz="0" w:space="0" w:color="auto"/>
            <w:right w:val="none" w:sz="0" w:space="0" w:color="auto"/>
          </w:divBdr>
        </w:div>
      </w:divsChild>
    </w:div>
    <w:div w:id="1084456415">
      <w:bodyDiv w:val="1"/>
      <w:marLeft w:val="0"/>
      <w:marRight w:val="0"/>
      <w:marTop w:val="0"/>
      <w:marBottom w:val="0"/>
      <w:divBdr>
        <w:top w:val="none" w:sz="0" w:space="0" w:color="auto"/>
        <w:left w:val="none" w:sz="0" w:space="0" w:color="auto"/>
        <w:bottom w:val="none" w:sz="0" w:space="0" w:color="auto"/>
        <w:right w:val="none" w:sz="0" w:space="0" w:color="auto"/>
      </w:divBdr>
    </w:div>
    <w:div w:id="1086609191">
      <w:bodyDiv w:val="1"/>
      <w:marLeft w:val="0"/>
      <w:marRight w:val="0"/>
      <w:marTop w:val="0"/>
      <w:marBottom w:val="0"/>
      <w:divBdr>
        <w:top w:val="none" w:sz="0" w:space="0" w:color="auto"/>
        <w:left w:val="none" w:sz="0" w:space="0" w:color="auto"/>
        <w:bottom w:val="none" w:sz="0" w:space="0" w:color="auto"/>
        <w:right w:val="none" w:sz="0" w:space="0" w:color="auto"/>
      </w:divBdr>
    </w:div>
    <w:div w:id="1088234885">
      <w:bodyDiv w:val="1"/>
      <w:marLeft w:val="0"/>
      <w:marRight w:val="0"/>
      <w:marTop w:val="0"/>
      <w:marBottom w:val="0"/>
      <w:divBdr>
        <w:top w:val="none" w:sz="0" w:space="0" w:color="auto"/>
        <w:left w:val="none" w:sz="0" w:space="0" w:color="auto"/>
        <w:bottom w:val="none" w:sz="0" w:space="0" w:color="auto"/>
        <w:right w:val="none" w:sz="0" w:space="0" w:color="auto"/>
      </w:divBdr>
      <w:divsChild>
        <w:div w:id="2021424695">
          <w:marLeft w:val="1858"/>
          <w:marRight w:val="0"/>
          <w:marTop w:val="20"/>
          <w:marBottom w:val="20"/>
          <w:divBdr>
            <w:top w:val="none" w:sz="0" w:space="0" w:color="auto"/>
            <w:left w:val="none" w:sz="0" w:space="0" w:color="auto"/>
            <w:bottom w:val="none" w:sz="0" w:space="0" w:color="auto"/>
            <w:right w:val="none" w:sz="0" w:space="0" w:color="auto"/>
          </w:divBdr>
        </w:div>
      </w:divsChild>
    </w:div>
    <w:div w:id="1104501873">
      <w:bodyDiv w:val="1"/>
      <w:marLeft w:val="0"/>
      <w:marRight w:val="0"/>
      <w:marTop w:val="0"/>
      <w:marBottom w:val="0"/>
      <w:divBdr>
        <w:top w:val="none" w:sz="0" w:space="0" w:color="auto"/>
        <w:left w:val="none" w:sz="0" w:space="0" w:color="auto"/>
        <w:bottom w:val="none" w:sz="0" w:space="0" w:color="auto"/>
        <w:right w:val="none" w:sz="0" w:space="0" w:color="auto"/>
      </w:divBdr>
      <w:divsChild>
        <w:div w:id="1251082862">
          <w:marLeft w:val="1166"/>
          <w:marRight w:val="0"/>
          <w:marTop w:val="0"/>
          <w:marBottom w:val="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55612025">
      <w:bodyDiv w:val="1"/>
      <w:marLeft w:val="0"/>
      <w:marRight w:val="0"/>
      <w:marTop w:val="0"/>
      <w:marBottom w:val="0"/>
      <w:divBdr>
        <w:top w:val="none" w:sz="0" w:space="0" w:color="auto"/>
        <w:left w:val="none" w:sz="0" w:space="0" w:color="auto"/>
        <w:bottom w:val="none" w:sz="0" w:space="0" w:color="auto"/>
        <w:right w:val="none" w:sz="0" w:space="0" w:color="auto"/>
      </w:divBdr>
    </w:div>
    <w:div w:id="1167135063">
      <w:bodyDiv w:val="1"/>
      <w:marLeft w:val="0"/>
      <w:marRight w:val="0"/>
      <w:marTop w:val="0"/>
      <w:marBottom w:val="0"/>
      <w:divBdr>
        <w:top w:val="none" w:sz="0" w:space="0" w:color="auto"/>
        <w:left w:val="none" w:sz="0" w:space="0" w:color="auto"/>
        <w:bottom w:val="none" w:sz="0" w:space="0" w:color="auto"/>
        <w:right w:val="none" w:sz="0" w:space="0" w:color="auto"/>
      </w:divBdr>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0483337">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03130022">
      <w:bodyDiv w:val="1"/>
      <w:marLeft w:val="0"/>
      <w:marRight w:val="0"/>
      <w:marTop w:val="0"/>
      <w:marBottom w:val="0"/>
      <w:divBdr>
        <w:top w:val="none" w:sz="0" w:space="0" w:color="auto"/>
        <w:left w:val="none" w:sz="0" w:space="0" w:color="auto"/>
        <w:bottom w:val="none" w:sz="0" w:space="0" w:color="auto"/>
        <w:right w:val="none" w:sz="0" w:space="0" w:color="auto"/>
      </w:divBdr>
      <w:divsChild>
        <w:div w:id="1336224316">
          <w:marLeft w:val="404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0576136">
      <w:bodyDiv w:val="1"/>
      <w:marLeft w:val="0"/>
      <w:marRight w:val="0"/>
      <w:marTop w:val="0"/>
      <w:marBottom w:val="0"/>
      <w:divBdr>
        <w:top w:val="none" w:sz="0" w:space="0" w:color="auto"/>
        <w:left w:val="none" w:sz="0" w:space="0" w:color="auto"/>
        <w:bottom w:val="none" w:sz="0" w:space="0" w:color="auto"/>
        <w:right w:val="none" w:sz="0" w:space="0" w:color="auto"/>
      </w:divBdr>
      <w:divsChild>
        <w:div w:id="427971502">
          <w:marLeft w:val="1886"/>
          <w:marRight w:val="0"/>
          <w:marTop w:val="0"/>
          <w:marBottom w:val="0"/>
          <w:divBdr>
            <w:top w:val="none" w:sz="0" w:space="0" w:color="auto"/>
            <w:left w:val="none" w:sz="0" w:space="0" w:color="auto"/>
            <w:bottom w:val="none" w:sz="0" w:space="0" w:color="auto"/>
            <w:right w:val="none" w:sz="0" w:space="0" w:color="auto"/>
          </w:divBdr>
        </w:div>
      </w:divsChild>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1890996">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66614948">
      <w:bodyDiv w:val="1"/>
      <w:marLeft w:val="0"/>
      <w:marRight w:val="0"/>
      <w:marTop w:val="0"/>
      <w:marBottom w:val="0"/>
      <w:divBdr>
        <w:top w:val="none" w:sz="0" w:space="0" w:color="auto"/>
        <w:left w:val="none" w:sz="0" w:space="0" w:color="auto"/>
        <w:bottom w:val="none" w:sz="0" w:space="0" w:color="auto"/>
        <w:right w:val="none" w:sz="0" w:space="0" w:color="auto"/>
      </w:divBdr>
    </w:div>
    <w:div w:id="1297183590">
      <w:bodyDiv w:val="1"/>
      <w:marLeft w:val="0"/>
      <w:marRight w:val="0"/>
      <w:marTop w:val="0"/>
      <w:marBottom w:val="0"/>
      <w:divBdr>
        <w:top w:val="none" w:sz="0" w:space="0" w:color="auto"/>
        <w:left w:val="none" w:sz="0" w:space="0" w:color="auto"/>
        <w:bottom w:val="none" w:sz="0" w:space="0" w:color="auto"/>
        <w:right w:val="none" w:sz="0" w:space="0" w:color="auto"/>
      </w:divBdr>
      <w:divsChild>
        <w:div w:id="1777361215">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3630798">
      <w:bodyDiv w:val="1"/>
      <w:marLeft w:val="0"/>
      <w:marRight w:val="0"/>
      <w:marTop w:val="0"/>
      <w:marBottom w:val="0"/>
      <w:divBdr>
        <w:top w:val="none" w:sz="0" w:space="0" w:color="auto"/>
        <w:left w:val="none" w:sz="0" w:space="0" w:color="auto"/>
        <w:bottom w:val="none" w:sz="0" w:space="0" w:color="auto"/>
        <w:right w:val="none" w:sz="0" w:space="0" w:color="auto"/>
      </w:divBdr>
      <w:divsChild>
        <w:div w:id="461658617">
          <w:marLeft w:val="260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68218210">
      <w:bodyDiv w:val="1"/>
      <w:marLeft w:val="0"/>
      <w:marRight w:val="0"/>
      <w:marTop w:val="0"/>
      <w:marBottom w:val="0"/>
      <w:divBdr>
        <w:top w:val="none" w:sz="0" w:space="0" w:color="auto"/>
        <w:left w:val="none" w:sz="0" w:space="0" w:color="auto"/>
        <w:bottom w:val="none" w:sz="0" w:space="0" w:color="auto"/>
        <w:right w:val="none" w:sz="0" w:space="0" w:color="auto"/>
      </w:divBdr>
      <w:divsChild>
        <w:div w:id="1216508271">
          <w:marLeft w:val="260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399940514">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19669603">
      <w:bodyDiv w:val="1"/>
      <w:marLeft w:val="0"/>
      <w:marRight w:val="0"/>
      <w:marTop w:val="0"/>
      <w:marBottom w:val="0"/>
      <w:divBdr>
        <w:top w:val="none" w:sz="0" w:space="0" w:color="auto"/>
        <w:left w:val="none" w:sz="0" w:space="0" w:color="auto"/>
        <w:bottom w:val="none" w:sz="0" w:space="0" w:color="auto"/>
        <w:right w:val="none" w:sz="0" w:space="0" w:color="auto"/>
      </w:divBdr>
      <w:divsChild>
        <w:div w:id="518013175">
          <w:marLeft w:val="1886"/>
          <w:marRight w:val="0"/>
          <w:marTop w:val="0"/>
          <w:marBottom w:val="0"/>
          <w:divBdr>
            <w:top w:val="none" w:sz="0" w:space="0" w:color="auto"/>
            <w:left w:val="none" w:sz="0" w:space="0" w:color="auto"/>
            <w:bottom w:val="none" w:sz="0" w:space="0" w:color="auto"/>
            <w:right w:val="none" w:sz="0" w:space="0" w:color="auto"/>
          </w:divBdr>
        </w:div>
      </w:divsChild>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40486249">
      <w:bodyDiv w:val="1"/>
      <w:marLeft w:val="0"/>
      <w:marRight w:val="0"/>
      <w:marTop w:val="0"/>
      <w:marBottom w:val="0"/>
      <w:divBdr>
        <w:top w:val="none" w:sz="0" w:space="0" w:color="auto"/>
        <w:left w:val="none" w:sz="0" w:space="0" w:color="auto"/>
        <w:bottom w:val="none" w:sz="0" w:space="0" w:color="auto"/>
        <w:right w:val="none" w:sz="0" w:space="0" w:color="auto"/>
      </w:divBdr>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0584763">
      <w:bodyDiv w:val="1"/>
      <w:marLeft w:val="0"/>
      <w:marRight w:val="0"/>
      <w:marTop w:val="0"/>
      <w:marBottom w:val="0"/>
      <w:divBdr>
        <w:top w:val="none" w:sz="0" w:space="0" w:color="auto"/>
        <w:left w:val="none" w:sz="0" w:space="0" w:color="auto"/>
        <w:bottom w:val="none" w:sz="0" w:space="0" w:color="auto"/>
        <w:right w:val="none" w:sz="0" w:space="0" w:color="auto"/>
      </w:divBdr>
      <w:divsChild>
        <w:div w:id="793910590">
          <w:marLeft w:val="1886"/>
          <w:marRight w:val="0"/>
          <w:marTop w:val="0"/>
          <w:marBottom w:val="120"/>
          <w:divBdr>
            <w:top w:val="none" w:sz="0" w:space="0" w:color="auto"/>
            <w:left w:val="none" w:sz="0" w:space="0" w:color="auto"/>
            <w:bottom w:val="none" w:sz="0" w:space="0" w:color="auto"/>
            <w:right w:val="none" w:sz="0" w:space="0" w:color="auto"/>
          </w:divBdr>
        </w:div>
        <w:div w:id="471216700">
          <w:marLeft w:val="2606"/>
          <w:marRight w:val="0"/>
          <w:marTop w:val="0"/>
          <w:marBottom w:val="120"/>
          <w:divBdr>
            <w:top w:val="none" w:sz="0" w:space="0" w:color="auto"/>
            <w:left w:val="none" w:sz="0" w:space="0" w:color="auto"/>
            <w:bottom w:val="none" w:sz="0" w:space="0" w:color="auto"/>
            <w:right w:val="none" w:sz="0" w:space="0" w:color="auto"/>
          </w:divBdr>
        </w:div>
        <w:div w:id="1066731831">
          <w:marLeft w:val="3326"/>
          <w:marRight w:val="0"/>
          <w:marTop w:val="0"/>
          <w:marBottom w:val="120"/>
          <w:divBdr>
            <w:top w:val="none" w:sz="0" w:space="0" w:color="auto"/>
            <w:left w:val="none" w:sz="0" w:space="0" w:color="auto"/>
            <w:bottom w:val="none" w:sz="0" w:space="0" w:color="auto"/>
            <w:right w:val="none" w:sz="0" w:space="0" w:color="auto"/>
          </w:divBdr>
        </w:div>
        <w:div w:id="587932819">
          <w:marLeft w:val="1886"/>
          <w:marRight w:val="0"/>
          <w:marTop w:val="0"/>
          <w:marBottom w:val="120"/>
          <w:divBdr>
            <w:top w:val="none" w:sz="0" w:space="0" w:color="auto"/>
            <w:left w:val="none" w:sz="0" w:space="0" w:color="auto"/>
            <w:bottom w:val="none" w:sz="0" w:space="0" w:color="auto"/>
            <w:right w:val="none" w:sz="0" w:space="0" w:color="auto"/>
          </w:divBdr>
        </w:div>
        <w:div w:id="802383253">
          <w:marLeft w:val="2606"/>
          <w:marRight w:val="0"/>
          <w:marTop w:val="0"/>
          <w:marBottom w:val="120"/>
          <w:divBdr>
            <w:top w:val="none" w:sz="0" w:space="0" w:color="auto"/>
            <w:left w:val="none" w:sz="0" w:space="0" w:color="auto"/>
            <w:bottom w:val="none" w:sz="0" w:space="0" w:color="auto"/>
            <w:right w:val="none" w:sz="0" w:space="0" w:color="auto"/>
          </w:divBdr>
        </w:div>
        <w:div w:id="646016198">
          <w:marLeft w:val="3326"/>
          <w:marRight w:val="0"/>
          <w:marTop w:val="0"/>
          <w:marBottom w:val="120"/>
          <w:divBdr>
            <w:top w:val="none" w:sz="0" w:space="0" w:color="auto"/>
            <w:left w:val="none" w:sz="0" w:space="0" w:color="auto"/>
            <w:bottom w:val="none" w:sz="0" w:space="0" w:color="auto"/>
            <w:right w:val="none" w:sz="0" w:space="0" w:color="auto"/>
          </w:divBdr>
        </w:div>
        <w:div w:id="1658145579">
          <w:marLeft w:val="2606"/>
          <w:marRight w:val="0"/>
          <w:marTop w:val="0"/>
          <w:marBottom w:val="120"/>
          <w:divBdr>
            <w:top w:val="none" w:sz="0" w:space="0" w:color="auto"/>
            <w:left w:val="none" w:sz="0" w:space="0" w:color="auto"/>
            <w:bottom w:val="none" w:sz="0" w:space="0" w:color="auto"/>
            <w:right w:val="none" w:sz="0" w:space="0" w:color="auto"/>
          </w:divBdr>
        </w:div>
        <w:div w:id="1999576381">
          <w:marLeft w:val="3326"/>
          <w:marRight w:val="0"/>
          <w:marTop w:val="0"/>
          <w:marBottom w:val="120"/>
          <w:divBdr>
            <w:top w:val="none" w:sz="0" w:space="0" w:color="auto"/>
            <w:left w:val="none" w:sz="0" w:space="0" w:color="auto"/>
            <w:bottom w:val="none" w:sz="0" w:space="0" w:color="auto"/>
            <w:right w:val="none" w:sz="0" w:space="0" w:color="auto"/>
          </w:divBdr>
        </w:div>
        <w:div w:id="675228255">
          <w:marLeft w:val="1886"/>
          <w:marRight w:val="0"/>
          <w:marTop w:val="0"/>
          <w:marBottom w:val="120"/>
          <w:divBdr>
            <w:top w:val="none" w:sz="0" w:space="0" w:color="auto"/>
            <w:left w:val="none" w:sz="0" w:space="0" w:color="auto"/>
            <w:bottom w:val="none" w:sz="0" w:space="0" w:color="auto"/>
            <w:right w:val="none" w:sz="0" w:space="0" w:color="auto"/>
          </w:divBdr>
        </w:div>
        <w:div w:id="2007324652">
          <w:marLeft w:val="2606"/>
          <w:marRight w:val="0"/>
          <w:marTop w:val="0"/>
          <w:marBottom w:val="120"/>
          <w:divBdr>
            <w:top w:val="none" w:sz="0" w:space="0" w:color="auto"/>
            <w:left w:val="none" w:sz="0" w:space="0" w:color="auto"/>
            <w:bottom w:val="none" w:sz="0" w:space="0" w:color="auto"/>
            <w:right w:val="none" w:sz="0" w:space="0" w:color="auto"/>
          </w:divBdr>
        </w:div>
        <w:div w:id="1863661029">
          <w:marLeft w:val="3326"/>
          <w:marRight w:val="0"/>
          <w:marTop w:val="0"/>
          <w:marBottom w:val="120"/>
          <w:divBdr>
            <w:top w:val="none" w:sz="0" w:space="0" w:color="auto"/>
            <w:left w:val="none" w:sz="0" w:space="0" w:color="auto"/>
            <w:bottom w:val="none" w:sz="0" w:space="0" w:color="auto"/>
            <w:right w:val="none" w:sz="0" w:space="0" w:color="auto"/>
          </w:divBdr>
        </w:div>
        <w:div w:id="993921260">
          <w:marLeft w:val="1886"/>
          <w:marRight w:val="0"/>
          <w:marTop w:val="0"/>
          <w:marBottom w:val="120"/>
          <w:divBdr>
            <w:top w:val="none" w:sz="0" w:space="0" w:color="auto"/>
            <w:left w:val="none" w:sz="0" w:space="0" w:color="auto"/>
            <w:bottom w:val="none" w:sz="0" w:space="0" w:color="auto"/>
            <w:right w:val="none" w:sz="0" w:space="0" w:color="auto"/>
          </w:divBdr>
        </w:div>
        <w:div w:id="358892711">
          <w:marLeft w:val="2606"/>
          <w:marRight w:val="0"/>
          <w:marTop w:val="0"/>
          <w:marBottom w:val="120"/>
          <w:divBdr>
            <w:top w:val="none" w:sz="0" w:space="0" w:color="auto"/>
            <w:left w:val="none" w:sz="0" w:space="0" w:color="auto"/>
            <w:bottom w:val="none" w:sz="0" w:space="0" w:color="auto"/>
            <w:right w:val="none" w:sz="0" w:space="0" w:color="auto"/>
          </w:divBdr>
        </w:div>
        <w:div w:id="417865669">
          <w:marLeft w:val="3326"/>
          <w:marRight w:val="0"/>
          <w:marTop w:val="0"/>
          <w:marBottom w:val="120"/>
          <w:divBdr>
            <w:top w:val="none" w:sz="0" w:space="0" w:color="auto"/>
            <w:left w:val="none" w:sz="0" w:space="0" w:color="auto"/>
            <w:bottom w:val="none" w:sz="0" w:space="0" w:color="auto"/>
            <w:right w:val="none" w:sz="0" w:space="0" w:color="auto"/>
          </w:divBdr>
        </w:div>
        <w:div w:id="806581694">
          <w:marLeft w:val="2606"/>
          <w:marRight w:val="0"/>
          <w:marTop w:val="0"/>
          <w:marBottom w:val="120"/>
          <w:divBdr>
            <w:top w:val="none" w:sz="0" w:space="0" w:color="auto"/>
            <w:left w:val="none" w:sz="0" w:space="0" w:color="auto"/>
            <w:bottom w:val="none" w:sz="0" w:space="0" w:color="auto"/>
            <w:right w:val="none" w:sz="0" w:space="0" w:color="auto"/>
          </w:divBdr>
        </w:div>
        <w:div w:id="1397782912">
          <w:marLeft w:val="3326"/>
          <w:marRight w:val="0"/>
          <w:marTop w:val="0"/>
          <w:marBottom w:val="120"/>
          <w:divBdr>
            <w:top w:val="none" w:sz="0" w:space="0" w:color="auto"/>
            <w:left w:val="none" w:sz="0" w:space="0" w:color="auto"/>
            <w:bottom w:val="none" w:sz="0" w:space="0" w:color="auto"/>
            <w:right w:val="none" w:sz="0" w:space="0" w:color="auto"/>
          </w:divBdr>
        </w:div>
        <w:div w:id="557475506">
          <w:marLeft w:val="1886"/>
          <w:marRight w:val="0"/>
          <w:marTop w:val="0"/>
          <w:marBottom w:val="120"/>
          <w:divBdr>
            <w:top w:val="none" w:sz="0" w:space="0" w:color="auto"/>
            <w:left w:val="none" w:sz="0" w:space="0" w:color="auto"/>
            <w:bottom w:val="none" w:sz="0" w:space="0" w:color="auto"/>
            <w:right w:val="none" w:sz="0" w:space="0" w:color="auto"/>
          </w:divBdr>
        </w:div>
        <w:div w:id="1875383572">
          <w:marLeft w:val="2606"/>
          <w:marRight w:val="0"/>
          <w:marTop w:val="0"/>
          <w:marBottom w:val="120"/>
          <w:divBdr>
            <w:top w:val="none" w:sz="0" w:space="0" w:color="auto"/>
            <w:left w:val="none" w:sz="0" w:space="0" w:color="auto"/>
            <w:bottom w:val="none" w:sz="0" w:space="0" w:color="auto"/>
            <w:right w:val="none" w:sz="0" w:space="0" w:color="auto"/>
          </w:divBdr>
        </w:div>
        <w:div w:id="1569530277">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14955887">
      <w:bodyDiv w:val="1"/>
      <w:marLeft w:val="0"/>
      <w:marRight w:val="0"/>
      <w:marTop w:val="0"/>
      <w:marBottom w:val="0"/>
      <w:divBdr>
        <w:top w:val="none" w:sz="0" w:space="0" w:color="auto"/>
        <w:left w:val="none" w:sz="0" w:space="0" w:color="auto"/>
        <w:bottom w:val="none" w:sz="0" w:space="0" w:color="auto"/>
        <w:right w:val="none" w:sz="0" w:space="0" w:color="auto"/>
      </w:divBdr>
      <w:divsChild>
        <w:div w:id="1091702821">
          <w:marLeft w:val="1166"/>
          <w:marRight w:val="0"/>
          <w:marTop w:val="0"/>
          <w:marBottom w:val="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25512814">
      <w:bodyDiv w:val="1"/>
      <w:marLeft w:val="0"/>
      <w:marRight w:val="0"/>
      <w:marTop w:val="0"/>
      <w:marBottom w:val="0"/>
      <w:divBdr>
        <w:top w:val="none" w:sz="0" w:space="0" w:color="auto"/>
        <w:left w:val="none" w:sz="0" w:space="0" w:color="auto"/>
        <w:bottom w:val="none" w:sz="0" w:space="0" w:color="auto"/>
        <w:right w:val="none" w:sz="0" w:space="0" w:color="auto"/>
      </w:divBdr>
    </w:div>
    <w:div w:id="1525512917">
      <w:bodyDiv w:val="1"/>
      <w:marLeft w:val="0"/>
      <w:marRight w:val="0"/>
      <w:marTop w:val="0"/>
      <w:marBottom w:val="0"/>
      <w:divBdr>
        <w:top w:val="none" w:sz="0" w:space="0" w:color="auto"/>
        <w:left w:val="none" w:sz="0" w:space="0" w:color="auto"/>
        <w:bottom w:val="none" w:sz="0" w:space="0" w:color="auto"/>
        <w:right w:val="none" w:sz="0" w:space="0" w:color="auto"/>
      </w:divBdr>
      <w:divsChild>
        <w:div w:id="1563250255">
          <w:marLeft w:val="2606"/>
          <w:marRight w:val="0"/>
          <w:marTop w:val="0"/>
          <w:marBottom w:val="0"/>
          <w:divBdr>
            <w:top w:val="none" w:sz="0" w:space="0" w:color="auto"/>
            <w:left w:val="none" w:sz="0" w:space="0" w:color="auto"/>
            <w:bottom w:val="none" w:sz="0" w:space="0" w:color="auto"/>
            <w:right w:val="none" w:sz="0" w:space="0" w:color="auto"/>
          </w:divBdr>
        </w:div>
      </w:divsChild>
    </w:div>
    <w:div w:id="1544829241">
      <w:bodyDiv w:val="1"/>
      <w:marLeft w:val="0"/>
      <w:marRight w:val="0"/>
      <w:marTop w:val="0"/>
      <w:marBottom w:val="0"/>
      <w:divBdr>
        <w:top w:val="none" w:sz="0" w:space="0" w:color="auto"/>
        <w:left w:val="none" w:sz="0" w:space="0" w:color="auto"/>
        <w:bottom w:val="none" w:sz="0" w:space="0" w:color="auto"/>
        <w:right w:val="none" w:sz="0" w:space="0" w:color="auto"/>
      </w:divBdr>
      <w:divsChild>
        <w:div w:id="856578757">
          <w:marLeft w:val="1886"/>
          <w:marRight w:val="0"/>
          <w:marTop w:val="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69068778">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76086955">
      <w:bodyDiv w:val="1"/>
      <w:marLeft w:val="0"/>
      <w:marRight w:val="0"/>
      <w:marTop w:val="0"/>
      <w:marBottom w:val="0"/>
      <w:divBdr>
        <w:top w:val="none" w:sz="0" w:space="0" w:color="auto"/>
        <w:left w:val="none" w:sz="0" w:space="0" w:color="auto"/>
        <w:bottom w:val="none" w:sz="0" w:space="0" w:color="auto"/>
        <w:right w:val="none" w:sz="0" w:space="0" w:color="auto"/>
      </w:divBdr>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86188429">
      <w:bodyDiv w:val="1"/>
      <w:marLeft w:val="0"/>
      <w:marRight w:val="0"/>
      <w:marTop w:val="0"/>
      <w:marBottom w:val="0"/>
      <w:divBdr>
        <w:top w:val="none" w:sz="0" w:space="0" w:color="auto"/>
        <w:left w:val="none" w:sz="0" w:space="0" w:color="auto"/>
        <w:bottom w:val="none" w:sz="0" w:space="0" w:color="auto"/>
        <w:right w:val="none" w:sz="0" w:space="0" w:color="auto"/>
      </w:divBdr>
    </w:div>
    <w:div w:id="1590771260">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597713056">
      <w:bodyDiv w:val="1"/>
      <w:marLeft w:val="0"/>
      <w:marRight w:val="0"/>
      <w:marTop w:val="0"/>
      <w:marBottom w:val="0"/>
      <w:divBdr>
        <w:top w:val="none" w:sz="0" w:space="0" w:color="auto"/>
        <w:left w:val="none" w:sz="0" w:space="0" w:color="auto"/>
        <w:bottom w:val="none" w:sz="0" w:space="0" w:color="auto"/>
        <w:right w:val="none" w:sz="0" w:space="0" w:color="auto"/>
      </w:divBdr>
    </w:div>
    <w:div w:id="1598564561">
      <w:bodyDiv w:val="1"/>
      <w:marLeft w:val="0"/>
      <w:marRight w:val="0"/>
      <w:marTop w:val="0"/>
      <w:marBottom w:val="0"/>
      <w:divBdr>
        <w:top w:val="none" w:sz="0" w:space="0" w:color="auto"/>
        <w:left w:val="none" w:sz="0" w:space="0" w:color="auto"/>
        <w:bottom w:val="none" w:sz="0" w:space="0" w:color="auto"/>
        <w:right w:val="none" w:sz="0" w:space="0" w:color="auto"/>
      </w:divBdr>
    </w:div>
    <w:div w:id="1600748623">
      <w:bodyDiv w:val="1"/>
      <w:marLeft w:val="0"/>
      <w:marRight w:val="0"/>
      <w:marTop w:val="0"/>
      <w:marBottom w:val="0"/>
      <w:divBdr>
        <w:top w:val="none" w:sz="0" w:space="0" w:color="auto"/>
        <w:left w:val="none" w:sz="0" w:space="0" w:color="auto"/>
        <w:bottom w:val="none" w:sz="0" w:space="0" w:color="auto"/>
        <w:right w:val="none" w:sz="0" w:space="0" w:color="auto"/>
      </w:divBdr>
      <w:divsChild>
        <w:div w:id="906307122">
          <w:marLeft w:val="1886"/>
          <w:marRight w:val="0"/>
          <w:marTop w:val="0"/>
          <w:marBottom w:val="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23995423">
      <w:bodyDiv w:val="1"/>
      <w:marLeft w:val="0"/>
      <w:marRight w:val="0"/>
      <w:marTop w:val="0"/>
      <w:marBottom w:val="0"/>
      <w:divBdr>
        <w:top w:val="none" w:sz="0" w:space="0" w:color="auto"/>
        <w:left w:val="none" w:sz="0" w:space="0" w:color="auto"/>
        <w:bottom w:val="none" w:sz="0" w:space="0" w:color="auto"/>
        <w:right w:val="none" w:sz="0" w:space="0" w:color="auto"/>
      </w:divBdr>
      <w:divsChild>
        <w:div w:id="716201863">
          <w:marLeft w:val="2606"/>
          <w:marRight w:val="0"/>
          <w:marTop w:val="0"/>
          <w:marBottom w:val="0"/>
          <w:divBdr>
            <w:top w:val="none" w:sz="0" w:space="0" w:color="auto"/>
            <w:left w:val="none" w:sz="0" w:space="0" w:color="auto"/>
            <w:bottom w:val="none" w:sz="0" w:space="0" w:color="auto"/>
            <w:right w:val="none" w:sz="0" w:space="0" w:color="auto"/>
          </w:divBdr>
        </w:div>
      </w:divsChild>
    </w:div>
    <w:div w:id="1637100971">
      <w:bodyDiv w:val="1"/>
      <w:marLeft w:val="0"/>
      <w:marRight w:val="0"/>
      <w:marTop w:val="0"/>
      <w:marBottom w:val="0"/>
      <w:divBdr>
        <w:top w:val="none" w:sz="0" w:space="0" w:color="auto"/>
        <w:left w:val="none" w:sz="0" w:space="0" w:color="auto"/>
        <w:bottom w:val="none" w:sz="0" w:space="0" w:color="auto"/>
        <w:right w:val="none" w:sz="0" w:space="0" w:color="auto"/>
      </w:divBdr>
    </w:div>
    <w:div w:id="1646471179">
      <w:bodyDiv w:val="1"/>
      <w:marLeft w:val="0"/>
      <w:marRight w:val="0"/>
      <w:marTop w:val="0"/>
      <w:marBottom w:val="0"/>
      <w:divBdr>
        <w:top w:val="none" w:sz="0" w:space="0" w:color="auto"/>
        <w:left w:val="none" w:sz="0" w:space="0" w:color="auto"/>
        <w:bottom w:val="none" w:sz="0" w:space="0" w:color="auto"/>
        <w:right w:val="none" w:sz="0" w:space="0" w:color="auto"/>
      </w:divBdr>
      <w:divsChild>
        <w:div w:id="984704296">
          <w:marLeft w:val="4766"/>
          <w:marRight w:val="0"/>
          <w:marTop w:val="0"/>
          <w:marBottom w:val="0"/>
          <w:divBdr>
            <w:top w:val="none" w:sz="0" w:space="0" w:color="auto"/>
            <w:left w:val="none" w:sz="0" w:space="0" w:color="auto"/>
            <w:bottom w:val="none" w:sz="0" w:space="0" w:color="auto"/>
            <w:right w:val="none" w:sz="0" w:space="0" w:color="auto"/>
          </w:divBdr>
        </w:div>
      </w:divsChild>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08723144">
      <w:bodyDiv w:val="1"/>
      <w:marLeft w:val="0"/>
      <w:marRight w:val="0"/>
      <w:marTop w:val="0"/>
      <w:marBottom w:val="0"/>
      <w:divBdr>
        <w:top w:val="none" w:sz="0" w:space="0" w:color="auto"/>
        <w:left w:val="none" w:sz="0" w:space="0" w:color="auto"/>
        <w:bottom w:val="none" w:sz="0" w:space="0" w:color="auto"/>
        <w:right w:val="none" w:sz="0" w:space="0" w:color="auto"/>
      </w:divBdr>
      <w:divsChild>
        <w:div w:id="896164420">
          <w:marLeft w:val="2606"/>
          <w:marRight w:val="0"/>
          <w:marTop w:val="0"/>
          <w:marBottom w:val="0"/>
          <w:divBdr>
            <w:top w:val="none" w:sz="0" w:space="0" w:color="auto"/>
            <w:left w:val="none" w:sz="0" w:space="0" w:color="auto"/>
            <w:bottom w:val="none" w:sz="0" w:space="0" w:color="auto"/>
            <w:right w:val="none" w:sz="0" w:space="0" w:color="auto"/>
          </w:divBdr>
        </w:div>
      </w:divsChild>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3579624">
      <w:bodyDiv w:val="1"/>
      <w:marLeft w:val="0"/>
      <w:marRight w:val="0"/>
      <w:marTop w:val="0"/>
      <w:marBottom w:val="0"/>
      <w:divBdr>
        <w:top w:val="none" w:sz="0" w:space="0" w:color="auto"/>
        <w:left w:val="none" w:sz="0" w:space="0" w:color="auto"/>
        <w:bottom w:val="none" w:sz="0" w:space="0" w:color="auto"/>
        <w:right w:val="none" w:sz="0" w:space="0" w:color="auto"/>
      </w:divBdr>
      <w:divsChild>
        <w:div w:id="700790071">
          <w:marLeft w:val="2606"/>
          <w:marRight w:val="0"/>
          <w:marTop w:val="0"/>
          <w:marBottom w:val="0"/>
          <w:divBdr>
            <w:top w:val="none" w:sz="0" w:space="0" w:color="auto"/>
            <w:left w:val="none" w:sz="0" w:space="0" w:color="auto"/>
            <w:bottom w:val="none" w:sz="0" w:space="0" w:color="auto"/>
            <w:right w:val="none" w:sz="0" w:space="0" w:color="auto"/>
          </w:divBdr>
        </w:div>
        <w:div w:id="217517707">
          <w:marLeft w:val="3326"/>
          <w:marRight w:val="0"/>
          <w:marTop w:val="0"/>
          <w:marBottom w:val="0"/>
          <w:divBdr>
            <w:top w:val="none" w:sz="0" w:space="0" w:color="auto"/>
            <w:left w:val="none" w:sz="0" w:space="0" w:color="auto"/>
            <w:bottom w:val="none" w:sz="0" w:space="0" w:color="auto"/>
            <w:right w:val="none" w:sz="0" w:space="0" w:color="auto"/>
          </w:divBdr>
        </w:div>
        <w:div w:id="1746107534">
          <w:marLeft w:val="4046"/>
          <w:marRight w:val="0"/>
          <w:marTop w:val="0"/>
          <w:marBottom w:val="0"/>
          <w:divBdr>
            <w:top w:val="none" w:sz="0" w:space="0" w:color="auto"/>
            <w:left w:val="none" w:sz="0" w:space="0" w:color="auto"/>
            <w:bottom w:val="none" w:sz="0" w:space="0" w:color="auto"/>
            <w:right w:val="none" w:sz="0" w:space="0" w:color="auto"/>
          </w:divBdr>
        </w:div>
        <w:div w:id="283270305">
          <w:marLeft w:val="4046"/>
          <w:marRight w:val="0"/>
          <w:marTop w:val="0"/>
          <w:marBottom w:val="0"/>
          <w:divBdr>
            <w:top w:val="none" w:sz="0" w:space="0" w:color="auto"/>
            <w:left w:val="none" w:sz="0" w:space="0" w:color="auto"/>
            <w:bottom w:val="none" w:sz="0" w:space="0" w:color="auto"/>
            <w:right w:val="none" w:sz="0" w:space="0" w:color="auto"/>
          </w:divBdr>
        </w:div>
        <w:div w:id="1362901880">
          <w:marLeft w:val="4046"/>
          <w:marRight w:val="0"/>
          <w:marTop w:val="0"/>
          <w:marBottom w:val="0"/>
          <w:divBdr>
            <w:top w:val="none" w:sz="0" w:space="0" w:color="auto"/>
            <w:left w:val="none" w:sz="0" w:space="0" w:color="auto"/>
            <w:bottom w:val="none" w:sz="0" w:space="0" w:color="auto"/>
            <w:right w:val="none" w:sz="0" w:space="0" w:color="auto"/>
          </w:divBdr>
        </w:div>
        <w:div w:id="1397359032">
          <w:marLeft w:val="4046"/>
          <w:marRight w:val="0"/>
          <w:marTop w:val="0"/>
          <w:marBottom w:val="0"/>
          <w:divBdr>
            <w:top w:val="none" w:sz="0" w:space="0" w:color="auto"/>
            <w:left w:val="none" w:sz="0" w:space="0" w:color="auto"/>
            <w:bottom w:val="none" w:sz="0" w:space="0" w:color="auto"/>
            <w:right w:val="none" w:sz="0" w:space="0" w:color="auto"/>
          </w:divBdr>
        </w:div>
        <w:div w:id="659963801">
          <w:marLeft w:val="3326"/>
          <w:marRight w:val="0"/>
          <w:marTop w:val="0"/>
          <w:marBottom w:val="0"/>
          <w:divBdr>
            <w:top w:val="none" w:sz="0" w:space="0" w:color="auto"/>
            <w:left w:val="none" w:sz="0" w:space="0" w:color="auto"/>
            <w:bottom w:val="none" w:sz="0" w:space="0" w:color="auto"/>
            <w:right w:val="none" w:sz="0" w:space="0" w:color="auto"/>
          </w:divBdr>
        </w:div>
        <w:div w:id="91558934">
          <w:marLeft w:val="4046"/>
          <w:marRight w:val="0"/>
          <w:marTop w:val="0"/>
          <w:marBottom w:val="0"/>
          <w:divBdr>
            <w:top w:val="none" w:sz="0" w:space="0" w:color="auto"/>
            <w:left w:val="none" w:sz="0" w:space="0" w:color="auto"/>
            <w:bottom w:val="none" w:sz="0" w:space="0" w:color="auto"/>
            <w:right w:val="none" w:sz="0" w:space="0" w:color="auto"/>
          </w:divBdr>
        </w:div>
        <w:div w:id="932008367">
          <w:marLeft w:val="4046"/>
          <w:marRight w:val="0"/>
          <w:marTop w:val="0"/>
          <w:marBottom w:val="0"/>
          <w:divBdr>
            <w:top w:val="none" w:sz="0" w:space="0" w:color="auto"/>
            <w:left w:val="none" w:sz="0" w:space="0" w:color="auto"/>
            <w:bottom w:val="none" w:sz="0" w:space="0" w:color="auto"/>
            <w:right w:val="none" w:sz="0" w:space="0" w:color="auto"/>
          </w:divBdr>
        </w:div>
        <w:div w:id="1950162525">
          <w:marLeft w:val="3326"/>
          <w:marRight w:val="0"/>
          <w:marTop w:val="0"/>
          <w:marBottom w:val="0"/>
          <w:divBdr>
            <w:top w:val="none" w:sz="0" w:space="0" w:color="auto"/>
            <w:left w:val="none" w:sz="0" w:space="0" w:color="auto"/>
            <w:bottom w:val="none" w:sz="0" w:space="0" w:color="auto"/>
            <w:right w:val="none" w:sz="0" w:space="0" w:color="auto"/>
          </w:divBdr>
        </w:div>
        <w:div w:id="532113004">
          <w:marLeft w:val="2606"/>
          <w:marRight w:val="0"/>
          <w:marTop w:val="0"/>
          <w:marBottom w:val="0"/>
          <w:divBdr>
            <w:top w:val="none" w:sz="0" w:space="0" w:color="auto"/>
            <w:left w:val="none" w:sz="0" w:space="0" w:color="auto"/>
            <w:bottom w:val="none" w:sz="0" w:space="0" w:color="auto"/>
            <w:right w:val="none" w:sz="0" w:space="0" w:color="auto"/>
          </w:divBdr>
        </w:div>
      </w:divsChild>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07432881">
      <w:bodyDiv w:val="1"/>
      <w:marLeft w:val="0"/>
      <w:marRight w:val="0"/>
      <w:marTop w:val="0"/>
      <w:marBottom w:val="0"/>
      <w:divBdr>
        <w:top w:val="none" w:sz="0" w:space="0" w:color="auto"/>
        <w:left w:val="none" w:sz="0" w:space="0" w:color="auto"/>
        <w:bottom w:val="none" w:sz="0" w:space="0" w:color="auto"/>
        <w:right w:val="none" w:sz="0" w:space="0" w:color="auto"/>
      </w:divBdr>
    </w:div>
    <w:div w:id="1808401627">
      <w:bodyDiv w:val="1"/>
      <w:marLeft w:val="0"/>
      <w:marRight w:val="0"/>
      <w:marTop w:val="0"/>
      <w:marBottom w:val="0"/>
      <w:divBdr>
        <w:top w:val="none" w:sz="0" w:space="0" w:color="auto"/>
        <w:left w:val="none" w:sz="0" w:space="0" w:color="auto"/>
        <w:bottom w:val="none" w:sz="0" w:space="0" w:color="auto"/>
        <w:right w:val="none" w:sz="0" w:space="0" w:color="auto"/>
      </w:divBdr>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33988759">
      <w:bodyDiv w:val="1"/>
      <w:marLeft w:val="0"/>
      <w:marRight w:val="0"/>
      <w:marTop w:val="0"/>
      <w:marBottom w:val="0"/>
      <w:divBdr>
        <w:top w:val="none" w:sz="0" w:space="0" w:color="auto"/>
        <w:left w:val="none" w:sz="0" w:space="0" w:color="auto"/>
        <w:bottom w:val="none" w:sz="0" w:space="0" w:color="auto"/>
        <w:right w:val="none" w:sz="0" w:space="0" w:color="auto"/>
      </w:divBdr>
      <w:divsChild>
        <w:div w:id="361974639">
          <w:marLeft w:val="2606"/>
          <w:marRight w:val="0"/>
          <w:marTop w:val="0"/>
          <w:marBottom w:val="0"/>
          <w:divBdr>
            <w:top w:val="none" w:sz="0" w:space="0" w:color="auto"/>
            <w:left w:val="none" w:sz="0" w:space="0" w:color="auto"/>
            <w:bottom w:val="none" w:sz="0" w:space="0" w:color="auto"/>
            <w:right w:val="none" w:sz="0" w:space="0" w:color="auto"/>
          </w:divBdr>
        </w:div>
      </w:divsChild>
    </w:div>
    <w:div w:id="1842162954">
      <w:bodyDiv w:val="1"/>
      <w:marLeft w:val="0"/>
      <w:marRight w:val="0"/>
      <w:marTop w:val="0"/>
      <w:marBottom w:val="0"/>
      <w:divBdr>
        <w:top w:val="none" w:sz="0" w:space="0" w:color="auto"/>
        <w:left w:val="none" w:sz="0" w:space="0" w:color="auto"/>
        <w:bottom w:val="none" w:sz="0" w:space="0" w:color="auto"/>
        <w:right w:val="none" w:sz="0" w:space="0" w:color="auto"/>
      </w:divBdr>
    </w:div>
    <w:div w:id="1847087416">
      <w:bodyDiv w:val="1"/>
      <w:marLeft w:val="0"/>
      <w:marRight w:val="0"/>
      <w:marTop w:val="0"/>
      <w:marBottom w:val="0"/>
      <w:divBdr>
        <w:top w:val="none" w:sz="0" w:space="0" w:color="auto"/>
        <w:left w:val="none" w:sz="0" w:space="0" w:color="auto"/>
        <w:bottom w:val="none" w:sz="0" w:space="0" w:color="auto"/>
        <w:right w:val="none" w:sz="0" w:space="0" w:color="auto"/>
      </w:divBdr>
      <w:divsChild>
        <w:div w:id="732508031">
          <w:marLeft w:val="1886"/>
          <w:marRight w:val="0"/>
          <w:marTop w:val="0"/>
          <w:marBottom w:val="120"/>
          <w:divBdr>
            <w:top w:val="none" w:sz="0" w:space="0" w:color="auto"/>
            <w:left w:val="none" w:sz="0" w:space="0" w:color="auto"/>
            <w:bottom w:val="none" w:sz="0" w:space="0" w:color="auto"/>
            <w:right w:val="none" w:sz="0" w:space="0" w:color="auto"/>
          </w:divBdr>
        </w:div>
        <w:div w:id="251622802">
          <w:marLeft w:val="2606"/>
          <w:marRight w:val="0"/>
          <w:marTop w:val="0"/>
          <w:marBottom w:val="120"/>
          <w:divBdr>
            <w:top w:val="none" w:sz="0" w:space="0" w:color="auto"/>
            <w:left w:val="none" w:sz="0" w:space="0" w:color="auto"/>
            <w:bottom w:val="none" w:sz="0" w:space="0" w:color="auto"/>
            <w:right w:val="none" w:sz="0" w:space="0" w:color="auto"/>
          </w:divBdr>
        </w:div>
        <w:div w:id="1092093152">
          <w:marLeft w:val="3326"/>
          <w:marRight w:val="0"/>
          <w:marTop w:val="0"/>
          <w:marBottom w:val="120"/>
          <w:divBdr>
            <w:top w:val="none" w:sz="0" w:space="0" w:color="auto"/>
            <w:left w:val="none" w:sz="0" w:space="0" w:color="auto"/>
            <w:bottom w:val="none" w:sz="0" w:space="0" w:color="auto"/>
            <w:right w:val="none" w:sz="0" w:space="0" w:color="auto"/>
          </w:divBdr>
        </w:div>
        <w:div w:id="514879134">
          <w:marLeft w:val="2606"/>
          <w:marRight w:val="0"/>
          <w:marTop w:val="0"/>
          <w:marBottom w:val="120"/>
          <w:divBdr>
            <w:top w:val="none" w:sz="0" w:space="0" w:color="auto"/>
            <w:left w:val="none" w:sz="0" w:space="0" w:color="auto"/>
            <w:bottom w:val="none" w:sz="0" w:space="0" w:color="auto"/>
            <w:right w:val="none" w:sz="0" w:space="0" w:color="auto"/>
          </w:divBdr>
        </w:div>
        <w:div w:id="1080101565">
          <w:marLeft w:val="3326"/>
          <w:marRight w:val="0"/>
          <w:marTop w:val="0"/>
          <w:marBottom w:val="120"/>
          <w:divBdr>
            <w:top w:val="none" w:sz="0" w:space="0" w:color="auto"/>
            <w:left w:val="none" w:sz="0" w:space="0" w:color="auto"/>
            <w:bottom w:val="none" w:sz="0" w:space="0" w:color="auto"/>
            <w:right w:val="none" w:sz="0" w:space="0" w:color="auto"/>
          </w:divBdr>
        </w:div>
      </w:divsChild>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73613552">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29800380">
      <w:bodyDiv w:val="1"/>
      <w:marLeft w:val="0"/>
      <w:marRight w:val="0"/>
      <w:marTop w:val="0"/>
      <w:marBottom w:val="0"/>
      <w:divBdr>
        <w:top w:val="none" w:sz="0" w:space="0" w:color="auto"/>
        <w:left w:val="none" w:sz="0" w:space="0" w:color="auto"/>
        <w:bottom w:val="none" w:sz="0" w:space="0" w:color="auto"/>
        <w:right w:val="none" w:sz="0" w:space="0" w:color="auto"/>
      </w:divBdr>
      <w:divsChild>
        <w:div w:id="1648438101">
          <w:marLeft w:val="3326"/>
          <w:marRight w:val="0"/>
          <w:marTop w:val="0"/>
          <w:marBottom w:val="120"/>
          <w:divBdr>
            <w:top w:val="none" w:sz="0" w:space="0" w:color="auto"/>
            <w:left w:val="none" w:sz="0" w:space="0" w:color="auto"/>
            <w:bottom w:val="none" w:sz="0" w:space="0" w:color="auto"/>
            <w:right w:val="none" w:sz="0" w:space="0" w:color="auto"/>
          </w:divBdr>
        </w:div>
      </w:divsChild>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50430253">
      <w:bodyDiv w:val="1"/>
      <w:marLeft w:val="0"/>
      <w:marRight w:val="0"/>
      <w:marTop w:val="0"/>
      <w:marBottom w:val="0"/>
      <w:divBdr>
        <w:top w:val="none" w:sz="0" w:space="0" w:color="auto"/>
        <w:left w:val="none" w:sz="0" w:space="0" w:color="auto"/>
        <w:bottom w:val="none" w:sz="0" w:space="0" w:color="auto"/>
        <w:right w:val="none" w:sz="0" w:space="0" w:color="auto"/>
      </w:divBdr>
    </w:div>
    <w:div w:id="1953904282">
      <w:bodyDiv w:val="1"/>
      <w:marLeft w:val="0"/>
      <w:marRight w:val="0"/>
      <w:marTop w:val="0"/>
      <w:marBottom w:val="0"/>
      <w:divBdr>
        <w:top w:val="none" w:sz="0" w:space="0" w:color="auto"/>
        <w:left w:val="none" w:sz="0" w:space="0" w:color="auto"/>
        <w:bottom w:val="none" w:sz="0" w:space="0" w:color="auto"/>
        <w:right w:val="none" w:sz="0" w:space="0" w:color="auto"/>
      </w:divBdr>
      <w:divsChild>
        <w:div w:id="327950298">
          <w:marLeft w:val="4766"/>
          <w:marRight w:val="0"/>
          <w:marTop w:val="0"/>
          <w:marBottom w:val="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07896821">
      <w:bodyDiv w:val="1"/>
      <w:marLeft w:val="0"/>
      <w:marRight w:val="0"/>
      <w:marTop w:val="0"/>
      <w:marBottom w:val="0"/>
      <w:divBdr>
        <w:top w:val="none" w:sz="0" w:space="0" w:color="auto"/>
        <w:left w:val="none" w:sz="0" w:space="0" w:color="auto"/>
        <w:bottom w:val="none" w:sz="0" w:space="0" w:color="auto"/>
        <w:right w:val="none" w:sz="0" w:space="0" w:color="auto"/>
      </w:divBdr>
      <w:divsChild>
        <w:div w:id="1521630015">
          <w:marLeft w:val="1166"/>
          <w:marRight w:val="0"/>
          <w:marTop w:val="0"/>
          <w:marBottom w:val="0"/>
          <w:divBdr>
            <w:top w:val="none" w:sz="0" w:space="0" w:color="auto"/>
            <w:left w:val="none" w:sz="0" w:space="0" w:color="auto"/>
            <w:bottom w:val="none" w:sz="0" w:space="0" w:color="auto"/>
            <w:right w:val="none" w:sz="0" w:space="0" w:color="auto"/>
          </w:divBdr>
        </w:div>
      </w:divsChild>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2613808">
      <w:bodyDiv w:val="1"/>
      <w:marLeft w:val="0"/>
      <w:marRight w:val="0"/>
      <w:marTop w:val="0"/>
      <w:marBottom w:val="0"/>
      <w:divBdr>
        <w:top w:val="none" w:sz="0" w:space="0" w:color="auto"/>
        <w:left w:val="none" w:sz="0" w:space="0" w:color="auto"/>
        <w:bottom w:val="none" w:sz="0" w:space="0" w:color="auto"/>
        <w:right w:val="none" w:sz="0" w:space="0" w:color="auto"/>
      </w:divBdr>
      <w:divsChild>
        <w:div w:id="1634603252">
          <w:marLeft w:val="3326"/>
          <w:marRight w:val="0"/>
          <w:marTop w:val="0"/>
          <w:marBottom w:val="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 w:id="214219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5</Pages>
  <Words>995</Words>
  <Characters>5678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2025-03-28T20:21:00Z</dcterms:created>
  <dcterms:modified xsi:type="dcterms:W3CDTF">2025-03-28T23:58:00Z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